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3B56E3" w14:textId="7F19809E" w:rsidR="003B084A" w:rsidRPr="006A2505" w:rsidRDefault="003B084A" w:rsidP="003B084A">
      <w:pPr>
        <w:spacing w:line="360" w:lineRule="auto"/>
        <w:jc w:val="both"/>
        <w:rPr>
          <w:rFonts w:ascii="Times New Roman" w:hAnsi="Times New Roman" w:cs="Arial"/>
          <w:lang w:val="en-GB"/>
        </w:rPr>
      </w:pPr>
      <w:proofErr w:type="gramStart"/>
      <w:r w:rsidRPr="006A2505">
        <w:rPr>
          <w:rFonts w:ascii="Times New Roman" w:hAnsi="Times New Roman" w:cs="Arial"/>
          <w:lang w:val="en-GB"/>
        </w:rPr>
        <w:t xml:space="preserve">Evolution of urban complexes and their influence on the development of the </w:t>
      </w:r>
      <w:proofErr w:type="spellStart"/>
      <w:r w:rsidRPr="006A2505">
        <w:rPr>
          <w:rFonts w:ascii="Times New Roman" w:hAnsi="Times New Roman" w:cs="Arial"/>
          <w:lang w:val="en-GB"/>
        </w:rPr>
        <w:t>periurban</w:t>
      </w:r>
      <w:proofErr w:type="spellEnd"/>
      <w:r w:rsidRPr="006A2505">
        <w:rPr>
          <w:rFonts w:ascii="Times New Roman" w:hAnsi="Times New Roman" w:cs="Arial"/>
          <w:lang w:val="en-GB"/>
        </w:rPr>
        <w:t xml:space="preserve"> spaces in Calimaya, St</w:t>
      </w:r>
      <w:r w:rsidR="006E1105">
        <w:rPr>
          <w:rFonts w:ascii="Times New Roman" w:hAnsi="Times New Roman" w:cs="Arial"/>
          <w:lang w:val="en-GB"/>
        </w:rPr>
        <w:t>ate of Mexico, from 1990 to 2015</w:t>
      </w:r>
      <w:r w:rsidRPr="006A2505">
        <w:rPr>
          <w:rFonts w:ascii="Times New Roman" w:hAnsi="Times New Roman" w:cs="Arial"/>
          <w:lang w:val="en-GB"/>
        </w:rPr>
        <w:t>.</w:t>
      </w:r>
      <w:proofErr w:type="gramEnd"/>
    </w:p>
    <w:p w14:paraId="77812D62" w14:textId="77777777" w:rsidR="003B084A" w:rsidRPr="006A2505" w:rsidRDefault="003B084A" w:rsidP="003B084A">
      <w:pPr>
        <w:spacing w:line="360" w:lineRule="auto"/>
        <w:jc w:val="both"/>
        <w:rPr>
          <w:rFonts w:ascii="Times New Roman" w:hAnsi="Times New Roman" w:cs="Arial"/>
          <w:lang w:val="en-GB"/>
        </w:rPr>
      </w:pPr>
    </w:p>
    <w:p w14:paraId="31B71086" w14:textId="77777777" w:rsidR="003B084A" w:rsidRPr="006A2505" w:rsidRDefault="003B084A" w:rsidP="003B084A">
      <w:pPr>
        <w:jc w:val="center"/>
        <w:rPr>
          <w:rFonts w:ascii="Times New Roman" w:hAnsi="Times New Roman"/>
        </w:rPr>
      </w:pPr>
      <w:r w:rsidRPr="006A2505">
        <w:rPr>
          <w:rFonts w:ascii="Times New Roman" w:hAnsi="Times New Roman"/>
        </w:rPr>
        <w:t xml:space="preserve">Figures and </w:t>
      </w:r>
      <w:proofErr w:type="spellStart"/>
      <w:r w:rsidRPr="006A2505">
        <w:rPr>
          <w:rFonts w:ascii="Times New Roman" w:hAnsi="Times New Roman"/>
        </w:rPr>
        <w:t>squares</w:t>
      </w:r>
      <w:proofErr w:type="spellEnd"/>
    </w:p>
    <w:p w14:paraId="5701AB56" w14:textId="77777777" w:rsidR="003B084A" w:rsidRPr="006A2505" w:rsidRDefault="003B084A" w:rsidP="003B084A">
      <w:pPr>
        <w:jc w:val="center"/>
        <w:rPr>
          <w:rFonts w:ascii="Times New Roman" w:hAnsi="Times New Roman"/>
        </w:rPr>
      </w:pPr>
    </w:p>
    <w:p w14:paraId="7616E718" w14:textId="77777777" w:rsidR="003B084A" w:rsidRPr="006A2505" w:rsidRDefault="003B084A" w:rsidP="003B084A">
      <w:pPr>
        <w:jc w:val="center"/>
        <w:rPr>
          <w:rFonts w:ascii="Times New Roman" w:hAnsi="Times New Roman"/>
        </w:rPr>
      </w:pPr>
    </w:p>
    <w:p w14:paraId="67AC704A" w14:textId="77777777" w:rsidR="003B084A" w:rsidRPr="006A2505" w:rsidRDefault="003B084A" w:rsidP="003B084A">
      <w:pPr>
        <w:spacing w:line="276" w:lineRule="auto"/>
        <w:rPr>
          <w:rFonts w:ascii="Times New Roman" w:hAnsi="Times New Roman" w:cs="Arial"/>
          <w:lang w:val="en-GB"/>
        </w:rPr>
      </w:pPr>
      <w:r w:rsidRPr="006A2505">
        <w:rPr>
          <w:rFonts w:ascii="Times New Roman" w:hAnsi="Times New Roman" w:cs="Arial"/>
        </w:rPr>
        <w:t xml:space="preserve">Figure 1. </w:t>
      </w:r>
      <w:r w:rsidRPr="006A2505">
        <w:rPr>
          <w:rFonts w:ascii="Times New Roman" w:hAnsi="Times New Roman" w:cs="Arial"/>
          <w:lang w:val="en-GB"/>
        </w:rPr>
        <w:t>Location of the municipality of Calimaya</w:t>
      </w:r>
    </w:p>
    <w:p w14:paraId="5D5CA85D" w14:textId="77777777" w:rsidR="003B084A" w:rsidRPr="006A2505" w:rsidRDefault="003B084A" w:rsidP="003B084A">
      <w:pPr>
        <w:rPr>
          <w:rFonts w:ascii="Times New Roman" w:hAnsi="Times New Roman"/>
        </w:rPr>
      </w:pPr>
      <w:r w:rsidRPr="006A2505">
        <w:rPr>
          <w:rFonts w:ascii="Times New Roman" w:hAnsi="Times New Roman"/>
          <w:noProof/>
          <w:lang w:val="es-ES"/>
        </w:rPr>
        <w:drawing>
          <wp:inline distT="0" distB="0" distL="0" distR="0" wp14:anchorId="54879429" wp14:editId="704BC414">
            <wp:extent cx="4085802" cy="2682261"/>
            <wp:effectExtent l="25400" t="25400" r="29210" b="3556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074" cy="2683096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6B3DDB0" w14:textId="77777777" w:rsidR="003B084A" w:rsidRPr="006A2505" w:rsidRDefault="003B084A" w:rsidP="003B084A">
      <w:pPr>
        <w:rPr>
          <w:rFonts w:ascii="Times New Roman" w:hAnsi="Times New Roman" w:cs="Arial"/>
          <w:lang w:val="en-GB"/>
        </w:rPr>
      </w:pPr>
      <w:r w:rsidRPr="006A2505">
        <w:rPr>
          <w:rFonts w:ascii="Times New Roman" w:hAnsi="Times New Roman" w:cs="Arial"/>
          <w:lang w:val="en-GB"/>
        </w:rPr>
        <w:t xml:space="preserve">Source: Own preparation based on INEGI 2014, </w:t>
      </w:r>
      <w:proofErr w:type="spellStart"/>
      <w:r w:rsidRPr="006A2505">
        <w:rPr>
          <w:rFonts w:ascii="Times New Roman" w:hAnsi="Times New Roman" w:cs="Arial"/>
          <w:lang w:val="en-GB"/>
        </w:rPr>
        <w:t>Geostatistical</w:t>
      </w:r>
      <w:proofErr w:type="spellEnd"/>
      <w:r w:rsidRPr="006A2505">
        <w:rPr>
          <w:rFonts w:ascii="Times New Roman" w:hAnsi="Times New Roman" w:cs="Arial"/>
          <w:lang w:val="en-GB"/>
        </w:rPr>
        <w:t xml:space="preserve"> Framework, </w:t>
      </w:r>
      <w:proofErr w:type="gramStart"/>
      <w:r w:rsidRPr="006A2505">
        <w:rPr>
          <w:rFonts w:ascii="Times New Roman" w:hAnsi="Times New Roman" w:cs="Arial"/>
          <w:lang w:val="en-GB"/>
        </w:rPr>
        <w:t>Digital</w:t>
      </w:r>
      <w:proofErr w:type="gramEnd"/>
      <w:r w:rsidRPr="006A2505">
        <w:rPr>
          <w:rFonts w:ascii="Times New Roman" w:hAnsi="Times New Roman" w:cs="Arial"/>
          <w:lang w:val="en-GB"/>
        </w:rPr>
        <w:t xml:space="preserve"> Map.</w:t>
      </w:r>
    </w:p>
    <w:p w14:paraId="7D4C83F9" w14:textId="77777777" w:rsidR="003B084A" w:rsidRPr="006A2505" w:rsidRDefault="003B084A" w:rsidP="003B084A">
      <w:pPr>
        <w:rPr>
          <w:rFonts w:ascii="Times New Roman" w:hAnsi="Times New Roman" w:cs="Arial"/>
          <w:lang w:val="en-GB"/>
        </w:rPr>
      </w:pPr>
    </w:p>
    <w:p w14:paraId="7B6FDBE4" w14:textId="77777777" w:rsidR="003B084A" w:rsidRPr="006A2505" w:rsidRDefault="003B084A" w:rsidP="003B084A">
      <w:pPr>
        <w:rPr>
          <w:rFonts w:ascii="Times New Roman" w:hAnsi="Times New Roman" w:cs="Arial"/>
          <w:lang w:val="en-GB"/>
        </w:rPr>
      </w:pPr>
      <w:r w:rsidRPr="006A2505">
        <w:rPr>
          <w:rStyle w:val="hps"/>
          <w:rFonts w:ascii="Times New Roman" w:hAnsi="Times New Roman" w:cs="Arial"/>
          <w:lang w:val="en"/>
        </w:rPr>
        <w:t>Figure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2.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Residential complex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Rancho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El Meson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in the town of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Calimaya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Diaz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Gonzalez,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1999</w:t>
      </w:r>
      <w:r w:rsidRPr="006A2505">
        <w:rPr>
          <w:rFonts w:ascii="Times New Roman" w:hAnsi="Times New Roman" w:cs="Arial"/>
          <w:lang w:val="en"/>
        </w:rPr>
        <w:t>.</w:t>
      </w:r>
    </w:p>
    <w:p w14:paraId="0D53C486" w14:textId="77777777" w:rsidR="003B084A" w:rsidRPr="006A2505" w:rsidRDefault="003B084A" w:rsidP="003B084A">
      <w:pPr>
        <w:rPr>
          <w:rFonts w:ascii="Times New Roman" w:hAnsi="Times New Roman"/>
        </w:rPr>
      </w:pPr>
      <w:r w:rsidRPr="006A2505">
        <w:rPr>
          <w:rFonts w:ascii="Times New Roman" w:hAnsi="Times New Roman"/>
          <w:noProof/>
          <w:lang w:val="es-ES"/>
        </w:rPr>
        <w:drawing>
          <wp:inline distT="0" distB="0" distL="0" distR="0" wp14:anchorId="25AE35A5" wp14:editId="274CB084">
            <wp:extent cx="4446666" cy="2148628"/>
            <wp:effectExtent l="25400" t="25400" r="24130" b="3619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ALIMAYA1999a.tif"/>
                    <pic:cNvPicPr/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6984" cy="2148782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1A7048C" w14:textId="77777777" w:rsidR="003B084A" w:rsidRPr="006A2505" w:rsidRDefault="003B084A" w:rsidP="003B084A">
      <w:pPr>
        <w:rPr>
          <w:rFonts w:ascii="Times New Roman" w:hAnsi="Times New Roman" w:cs="Arial"/>
          <w:lang w:val="en-GB"/>
        </w:rPr>
      </w:pPr>
      <w:r w:rsidRPr="006A2505">
        <w:rPr>
          <w:rFonts w:ascii="Times New Roman" w:hAnsi="Times New Roman" w:cs="Arial"/>
          <w:lang w:val="en-GB"/>
        </w:rPr>
        <w:t xml:space="preserve">Source: Own preparation based on INEGI 2014, </w:t>
      </w:r>
      <w:proofErr w:type="spellStart"/>
      <w:r w:rsidRPr="006A2505">
        <w:rPr>
          <w:rFonts w:ascii="Times New Roman" w:hAnsi="Times New Roman" w:cs="Arial"/>
          <w:lang w:val="en-GB"/>
        </w:rPr>
        <w:t>Geostatistical</w:t>
      </w:r>
      <w:proofErr w:type="spellEnd"/>
      <w:r w:rsidRPr="006A2505">
        <w:rPr>
          <w:rFonts w:ascii="Times New Roman" w:hAnsi="Times New Roman" w:cs="Arial"/>
          <w:lang w:val="en-GB"/>
        </w:rPr>
        <w:t xml:space="preserve"> Framework, </w:t>
      </w:r>
      <w:proofErr w:type="gramStart"/>
      <w:r w:rsidRPr="006A2505">
        <w:rPr>
          <w:rFonts w:ascii="Times New Roman" w:hAnsi="Times New Roman" w:cs="Arial"/>
          <w:lang w:val="en-GB"/>
        </w:rPr>
        <w:t>Digital</w:t>
      </w:r>
      <w:proofErr w:type="gramEnd"/>
      <w:r w:rsidRPr="006A2505">
        <w:rPr>
          <w:rFonts w:ascii="Times New Roman" w:hAnsi="Times New Roman" w:cs="Arial"/>
          <w:lang w:val="en-GB"/>
        </w:rPr>
        <w:t xml:space="preserve"> Map.</w:t>
      </w:r>
    </w:p>
    <w:p w14:paraId="5F664DB8" w14:textId="77777777" w:rsidR="003B084A" w:rsidRPr="006A2505" w:rsidRDefault="003B084A" w:rsidP="003B084A">
      <w:pPr>
        <w:widowControl w:val="0"/>
        <w:autoSpaceDE w:val="0"/>
        <w:autoSpaceDN w:val="0"/>
        <w:adjustRightInd w:val="0"/>
        <w:spacing w:after="240"/>
        <w:contextualSpacing/>
        <w:jc w:val="both"/>
        <w:rPr>
          <w:rFonts w:ascii="Times New Roman" w:hAnsi="Times New Roman" w:cs="Arial"/>
          <w:lang w:val="en-GB"/>
        </w:rPr>
      </w:pPr>
    </w:p>
    <w:p w14:paraId="72C06408" w14:textId="77777777" w:rsidR="003B084A" w:rsidRPr="006A2505" w:rsidRDefault="003B084A" w:rsidP="003B084A">
      <w:pPr>
        <w:widowControl w:val="0"/>
        <w:autoSpaceDE w:val="0"/>
        <w:autoSpaceDN w:val="0"/>
        <w:adjustRightInd w:val="0"/>
        <w:spacing w:after="240"/>
        <w:contextualSpacing/>
        <w:jc w:val="both"/>
        <w:rPr>
          <w:rFonts w:ascii="Times New Roman" w:hAnsi="Times New Roman" w:cs="Arial"/>
          <w:lang w:val="en-GB"/>
        </w:rPr>
      </w:pPr>
    </w:p>
    <w:p w14:paraId="59CA7F17" w14:textId="77777777" w:rsidR="003B084A" w:rsidRPr="006A2505" w:rsidRDefault="003B084A" w:rsidP="003B084A">
      <w:pPr>
        <w:widowControl w:val="0"/>
        <w:autoSpaceDE w:val="0"/>
        <w:autoSpaceDN w:val="0"/>
        <w:adjustRightInd w:val="0"/>
        <w:spacing w:after="240"/>
        <w:contextualSpacing/>
        <w:jc w:val="both"/>
        <w:rPr>
          <w:rFonts w:ascii="Times New Roman" w:hAnsi="Times New Roman" w:cs="Arial"/>
          <w:lang w:val="en-GB"/>
        </w:rPr>
      </w:pPr>
    </w:p>
    <w:p w14:paraId="487A7CAE" w14:textId="77777777" w:rsidR="003B084A" w:rsidRPr="006A2505" w:rsidRDefault="003B084A" w:rsidP="003B084A">
      <w:pPr>
        <w:widowControl w:val="0"/>
        <w:autoSpaceDE w:val="0"/>
        <w:autoSpaceDN w:val="0"/>
        <w:adjustRightInd w:val="0"/>
        <w:spacing w:after="240"/>
        <w:contextualSpacing/>
        <w:jc w:val="both"/>
        <w:rPr>
          <w:rFonts w:ascii="Times New Roman" w:hAnsi="Times New Roman" w:cs="Arial"/>
          <w:lang w:val="en-GB"/>
        </w:rPr>
      </w:pPr>
    </w:p>
    <w:p w14:paraId="765150AA" w14:textId="77777777" w:rsidR="003B084A" w:rsidRPr="006A2505" w:rsidRDefault="003B084A" w:rsidP="003B084A">
      <w:pPr>
        <w:rPr>
          <w:rFonts w:ascii="Times New Roman" w:eastAsia="Times New Roman" w:hAnsi="Times New Roman" w:cs="Arial"/>
          <w:lang w:val="en-GB" w:eastAsia="en-GB"/>
        </w:rPr>
      </w:pPr>
      <w:r w:rsidRPr="006A2505">
        <w:rPr>
          <w:rFonts w:ascii="Times New Roman" w:eastAsia="Times New Roman" w:hAnsi="Times New Roman" w:cs="Arial"/>
          <w:lang w:val="en" w:eastAsia="en-GB"/>
        </w:rPr>
        <w:lastRenderedPageBreak/>
        <w:t>Figure 3. Urban complexes Villas del Campo I and Residential San Andrés, in the towns of Calimaya Diaz Gonzalez and San Andres Ocotlán, 2007.</w:t>
      </w:r>
    </w:p>
    <w:p w14:paraId="2890767B" w14:textId="77777777" w:rsidR="003B084A" w:rsidRPr="006A2505" w:rsidRDefault="003B084A" w:rsidP="003B084A">
      <w:pPr>
        <w:rPr>
          <w:rFonts w:ascii="Times New Roman" w:hAnsi="Times New Roman"/>
          <w:lang w:val="en-GB"/>
        </w:rPr>
      </w:pPr>
    </w:p>
    <w:p w14:paraId="491E15BD" w14:textId="77777777" w:rsidR="003B084A" w:rsidRPr="006A2505" w:rsidRDefault="003B084A" w:rsidP="003B084A">
      <w:pPr>
        <w:rPr>
          <w:rFonts w:ascii="Times New Roman" w:hAnsi="Times New Roman"/>
        </w:rPr>
      </w:pPr>
      <w:r w:rsidRPr="006A2505">
        <w:rPr>
          <w:rFonts w:ascii="Times New Roman" w:hAnsi="Times New Roman"/>
          <w:noProof/>
          <w:lang w:val="es-ES"/>
        </w:rPr>
        <w:drawing>
          <wp:inline distT="0" distB="0" distL="0" distR="0" wp14:anchorId="441C8CEC" wp14:editId="165712D4">
            <wp:extent cx="5004435" cy="2214384"/>
            <wp:effectExtent l="25400" t="25400" r="24765" b="2095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ALIMAYA 2007b.tif"/>
                    <pic:cNvPicPr/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5722" cy="2214954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234D153" w14:textId="77777777" w:rsidR="00BE7B22" w:rsidRDefault="00BE7B22" w:rsidP="003B084A">
      <w:pPr>
        <w:rPr>
          <w:rFonts w:ascii="Times New Roman" w:hAnsi="Times New Roman" w:cs="Arial"/>
        </w:rPr>
      </w:pPr>
    </w:p>
    <w:p w14:paraId="5F4F1293" w14:textId="77777777" w:rsidR="003B084A" w:rsidRPr="006A2505" w:rsidRDefault="00BE7B22" w:rsidP="003B084A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Arial"/>
        </w:rPr>
        <w:t>Souce</w:t>
      </w:r>
      <w:proofErr w:type="spellEnd"/>
      <w:r>
        <w:rPr>
          <w:rFonts w:ascii="Times New Roman" w:hAnsi="Times New Roman" w:cs="Arial"/>
        </w:rPr>
        <w:t xml:space="preserve">: </w:t>
      </w:r>
      <w:proofErr w:type="spellStart"/>
      <w:r>
        <w:rPr>
          <w:rFonts w:ascii="Times New Roman" w:hAnsi="Times New Roman" w:cs="Arial"/>
        </w:rPr>
        <w:t>Prepared</w:t>
      </w:r>
      <w:proofErr w:type="spellEnd"/>
      <w:r>
        <w:rPr>
          <w:rFonts w:ascii="Times New Roman" w:hAnsi="Times New Roman" w:cs="Arial"/>
        </w:rPr>
        <w:t xml:space="preserve"> </w:t>
      </w:r>
      <w:proofErr w:type="spellStart"/>
      <w:r>
        <w:rPr>
          <w:rFonts w:ascii="Times New Roman" w:hAnsi="Times New Roman" w:cs="Arial"/>
        </w:rPr>
        <w:t>based</w:t>
      </w:r>
      <w:proofErr w:type="spellEnd"/>
      <w:r>
        <w:rPr>
          <w:rFonts w:ascii="Times New Roman" w:hAnsi="Times New Roman" w:cs="Arial"/>
        </w:rPr>
        <w:t xml:space="preserve"> </w:t>
      </w:r>
      <w:proofErr w:type="spellStart"/>
      <w:r>
        <w:rPr>
          <w:rFonts w:ascii="Times New Roman" w:hAnsi="Times New Roman" w:cs="Arial"/>
        </w:rPr>
        <w:t>on</w:t>
      </w:r>
      <w:proofErr w:type="spellEnd"/>
      <w:r>
        <w:rPr>
          <w:rFonts w:ascii="Times New Roman" w:hAnsi="Times New Roman" w:cs="Arial"/>
        </w:rPr>
        <w:t xml:space="preserve"> INEGI 2014, marco </w:t>
      </w:r>
      <w:proofErr w:type="spellStart"/>
      <w:r>
        <w:rPr>
          <w:rFonts w:ascii="Times New Roman" w:hAnsi="Times New Roman" w:cs="Arial"/>
        </w:rPr>
        <w:t>geoestatistical</w:t>
      </w:r>
      <w:proofErr w:type="spellEnd"/>
      <w:r>
        <w:rPr>
          <w:rFonts w:ascii="Times New Roman" w:hAnsi="Times New Roman" w:cs="Arial"/>
        </w:rPr>
        <w:t xml:space="preserve">, digital </w:t>
      </w:r>
      <w:proofErr w:type="spellStart"/>
      <w:r>
        <w:rPr>
          <w:rFonts w:ascii="Times New Roman" w:hAnsi="Times New Roman" w:cs="Arial"/>
        </w:rPr>
        <w:t>map</w:t>
      </w:r>
      <w:proofErr w:type="spellEnd"/>
      <w:r>
        <w:rPr>
          <w:rFonts w:ascii="Times New Roman" w:hAnsi="Times New Roman" w:cs="Arial"/>
        </w:rPr>
        <w:t>,</w:t>
      </w:r>
      <w:r w:rsidRPr="006A2505">
        <w:rPr>
          <w:rFonts w:ascii="Times New Roman" w:hAnsi="Times New Roman"/>
        </w:rPr>
        <w:t xml:space="preserve"> </w:t>
      </w:r>
    </w:p>
    <w:p w14:paraId="77887ECB" w14:textId="77777777" w:rsidR="00BE7B22" w:rsidRDefault="00BE7B22" w:rsidP="003B084A">
      <w:pPr>
        <w:rPr>
          <w:rFonts w:ascii="Times New Roman" w:hAnsi="Times New Roman" w:cs="Arial"/>
        </w:rPr>
      </w:pPr>
    </w:p>
    <w:p w14:paraId="1E073353" w14:textId="77777777" w:rsidR="006E1105" w:rsidRDefault="006E1105" w:rsidP="003B084A">
      <w:pPr>
        <w:rPr>
          <w:rFonts w:ascii="Times New Roman" w:hAnsi="Times New Roman" w:cs="Arial"/>
        </w:rPr>
      </w:pPr>
    </w:p>
    <w:p w14:paraId="1548AE61" w14:textId="77777777" w:rsidR="006E1105" w:rsidRDefault="006E1105" w:rsidP="003B084A">
      <w:pPr>
        <w:rPr>
          <w:rFonts w:ascii="Times New Roman" w:hAnsi="Times New Roman" w:cs="Arial"/>
        </w:rPr>
      </w:pPr>
    </w:p>
    <w:p w14:paraId="4A753971" w14:textId="77777777" w:rsidR="003B084A" w:rsidRPr="006A2505" w:rsidRDefault="006A2505" w:rsidP="003B084A">
      <w:pPr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Figura  4. </w:t>
      </w:r>
      <w:proofErr w:type="spellStart"/>
      <w:r>
        <w:rPr>
          <w:rFonts w:ascii="Times New Roman" w:hAnsi="Times New Roman" w:cs="Arial"/>
        </w:rPr>
        <w:t>Urban</w:t>
      </w:r>
      <w:proofErr w:type="spellEnd"/>
      <w:r>
        <w:rPr>
          <w:rFonts w:ascii="Times New Roman" w:hAnsi="Times New Roman" w:cs="Arial"/>
        </w:rPr>
        <w:t xml:space="preserve"> </w:t>
      </w:r>
      <w:proofErr w:type="spellStart"/>
      <w:r>
        <w:rPr>
          <w:rFonts w:ascii="Times New Roman" w:hAnsi="Times New Roman" w:cs="Arial"/>
        </w:rPr>
        <w:t>complexes</w:t>
      </w:r>
      <w:proofErr w:type="spellEnd"/>
      <w:r>
        <w:rPr>
          <w:rFonts w:ascii="Times New Roman" w:hAnsi="Times New Roman" w:cs="Arial"/>
        </w:rPr>
        <w:t xml:space="preserve"> </w:t>
      </w:r>
      <w:r w:rsidR="003B084A" w:rsidRPr="006A2505">
        <w:rPr>
          <w:rFonts w:ascii="Times New Roman" w:hAnsi="Times New Roman" w:cs="Arial"/>
        </w:rPr>
        <w:t>Villas del campo II, Ib</w:t>
      </w:r>
      <w:r>
        <w:rPr>
          <w:rFonts w:ascii="Times New Roman" w:hAnsi="Times New Roman" w:cs="Arial"/>
        </w:rPr>
        <w:t xml:space="preserve">érica y Valle del Nevado, in </w:t>
      </w:r>
      <w:proofErr w:type="spellStart"/>
      <w:r>
        <w:rPr>
          <w:rFonts w:ascii="Times New Roman" w:hAnsi="Times New Roman" w:cs="Arial"/>
        </w:rPr>
        <w:t>the</w:t>
      </w:r>
      <w:proofErr w:type="spellEnd"/>
      <w:r>
        <w:rPr>
          <w:rFonts w:ascii="Times New Roman" w:hAnsi="Times New Roman" w:cs="Arial"/>
        </w:rPr>
        <w:t xml:space="preserve"> </w:t>
      </w:r>
      <w:proofErr w:type="spellStart"/>
      <w:r>
        <w:rPr>
          <w:rFonts w:ascii="Times New Roman" w:hAnsi="Times New Roman" w:cs="Arial"/>
        </w:rPr>
        <w:t>towns</w:t>
      </w:r>
      <w:proofErr w:type="spellEnd"/>
      <w:r>
        <w:rPr>
          <w:rFonts w:ascii="Times New Roman" w:hAnsi="Times New Roman" w:cs="Arial"/>
        </w:rPr>
        <w:t xml:space="preserve"> of Calimaya de Díaz González and </w:t>
      </w:r>
      <w:proofErr w:type="spellStart"/>
      <w:r>
        <w:rPr>
          <w:rFonts w:ascii="Times New Roman" w:hAnsi="Times New Roman" w:cs="Arial"/>
        </w:rPr>
        <w:t>the</w:t>
      </w:r>
      <w:proofErr w:type="spellEnd"/>
      <w:r w:rsidR="003B084A" w:rsidRPr="006A2505">
        <w:rPr>
          <w:rFonts w:ascii="Times New Roman" w:hAnsi="Times New Roman" w:cs="Arial"/>
        </w:rPr>
        <w:t xml:space="preserve"> Concepción </w:t>
      </w:r>
      <w:proofErr w:type="spellStart"/>
      <w:r w:rsidR="003B084A" w:rsidRPr="006A2505">
        <w:rPr>
          <w:rFonts w:ascii="Times New Roman" w:hAnsi="Times New Roman" w:cs="Arial"/>
        </w:rPr>
        <w:t>Coatipac</w:t>
      </w:r>
      <w:proofErr w:type="spellEnd"/>
      <w:r w:rsidR="003B084A" w:rsidRPr="006A2505">
        <w:rPr>
          <w:rFonts w:ascii="Times New Roman" w:hAnsi="Times New Roman" w:cs="Arial"/>
        </w:rPr>
        <w:t>, 2009.</w:t>
      </w:r>
    </w:p>
    <w:p w14:paraId="0E297C18" w14:textId="77777777" w:rsidR="003B084A" w:rsidRPr="006A2505" w:rsidRDefault="003B084A" w:rsidP="003B084A">
      <w:pPr>
        <w:rPr>
          <w:rFonts w:ascii="Times New Roman" w:hAnsi="Times New Roman"/>
        </w:rPr>
      </w:pPr>
      <w:r w:rsidRPr="006A2505">
        <w:rPr>
          <w:rFonts w:ascii="Times New Roman" w:hAnsi="Times New Roman"/>
          <w:noProof/>
          <w:lang w:val="es-ES"/>
        </w:rPr>
        <w:drawing>
          <wp:inline distT="0" distB="0" distL="0" distR="0" wp14:anchorId="257A015F" wp14:editId="54934F62">
            <wp:extent cx="4771358" cy="2402628"/>
            <wp:effectExtent l="25400" t="25400" r="29845" b="3619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ALIMAYA 2009b.tif"/>
                    <pic:cNvPicPr/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1602" cy="2402751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88A689A" w14:textId="77777777" w:rsidR="00500B88" w:rsidRPr="006A2505" w:rsidRDefault="00500B88" w:rsidP="00500B88">
      <w:pPr>
        <w:rPr>
          <w:rFonts w:ascii="Times New Roman" w:hAnsi="Times New Roman" w:cs="Arial"/>
          <w:lang w:val="en-GB"/>
        </w:rPr>
      </w:pPr>
      <w:r w:rsidRPr="006A2505">
        <w:rPr>
          <w:rFonts w:ascii="Times New Roman" w:hAnsi="Times New Roman" w:cs="Arial"/>
          <w:lang w:val="en-GB"/>
        </w:rPr>
        <w:t xml:space="preserve">Source: Own preparation based on INEGI 2014, </w:t>
      </w:r>
      <w:proofErr w:type="spellStart"/>
      <w:r w:rsidRPr="006A2505">
        <w:rPr>
          <w:rFonts w:ascii="Times New Roman" w:hAnsi="Times New Roman" w:cs="Arial"/>
          <w:lang w:val="en-GB"/>
        </w:rPr>
        <w:t>Geostatistical</w:t>
      </w:r>
      <w:proofErr w:type="spellEnd"/>
      <w:r w:rsidRPr="006A2505">
        <w:rPr>
          <w:rFonts w:ascii="Times New Roman" w:hAnsi="Times New Roman" w:cs="Arial"/>
          <w:lang w:val="en-GB"/>
        </w:rPr>
        <w:t xml:space="preserve"> Framework, </w:t>
      </w:r>
      <w:proofErr w:type="gramStart"/>
      <w:r w:rsidRPr="006A2505">
        <w:rPr>
          <w:rFonts w:ascii="Times New Roman" w:hAnsi="Times New Roman" w:cs="Arial"/>
          <w:lang w:val="en-GB"/>
        </w:rPr>
        <w:t>Digital</w:t>
      </w:r>
      <w:proofErr w:type="gramEnd"/>
      <w:r w:rsidRPr="006A2505">
        <w:rPr>
          <w:rFonts w:ascii="Times New Roman" w:hAnsi="Times New Roman" w:cs="Arial"/>
          <w:lang w:val="en-GB"/>
        </w:rPr>
        <w:t xml:space="preserve"> Map.</w:t>
      </w:r>
    </w:p>
    <w:p w14:paraId="20DBCB84" w14:textId="77777777" w:rsidR="003B084A" w:rsidRPr="006A2505" w:rsidRDefault="003B084A" w:rsidP="003B084A">
      <w:pPr>
        <w:rPr>
          <w:rFonts w:ascii="Times New Roman" w:hAnsi="Times New Roman" w:cs="Arial"/>
          <w:lang w:val="en-GB"/>
        </w:rPr>
      </w:pPr>
    </w:p>
    <w:p w14:paraId="2B1B4C30" w14:textId="77777777" w:rsidR="003B084A" w:rsidRPr="006A2505" w:rsidRDefault="003B084A" w:rsidP="003B084A">
      <w:pPr>
        <w:rPr>
          <w:rFonts w:ascii="Times New Roman" w:hAnsi="Times New Roman" w:cs="Arial"/>
          <w:lang w:val="en-GB"/>
        </w:rPr>
      </w:pPr>
    </w:p>
    <w:p w14:paraId="5146A0FB" w14:textId="77777777" w:rsidR="003B084A" w:rsidRPr="006A2505" w:rsidRDefault="003B084A" w:rsidP="003B084A">
      <w:pPr>
        <w:rPr>
          <w:rFonts w:ascii="Times New Roman" w:hAnsi="Times New Roman" w:cs="Arial"/>
          <w:lang w:val="en-GB"/>
        </w:rPr>
      </w:pPr>
    </w:p>
    <w:p w14:paraId="1D9AAB55" w14:textId="77777777" w:rsidR="003B084A" w:rsidRPr="006A2505" w:rsidRDefault="003B084A" w:rsidP="003B084A">
      <w:pPr>
        <w:rPr>
          <w:rFonts w:ascii="Times New Roman" w:hAnsi="Times New Roman" w:cs="Arial"/>
          <w:lang w:val="en-GB"/>
        </w:rPr>
      </w:pPr>
    </w:p>
    <w:p w14:paraId="51AB8FCE" w14:textId="77777777" w:rsidR="003B084A" w:rsidRDefault="003B084A" w:rsidP="003B084A">
      <w:pPr>
        <w:rPr>
          <w:rFonts w:ascii="Times New Roman" w:hAnsi="Times New Roman" w:cs="Arial"/>
          <w:lang w:val="en-GB"/>
        </w:rPr>
      </w:pPr>
    </w:p>
    <w:p w14:paraId="3DB8A6F4" w14:textId="77777777" w:rsidR="00BE7B22" w:rsidRDefault="00BE7B22" w:rsidP="003B084A">
      <w:pPr>
        <w:rPr>
          <w:rFonts w:ascii="Times New Roman" w:hAnsi="Times New Roman" w:cs="Arial"/>
          <w:lang w:val="en-GB"/>
        </w:rPr>
      </w:pPr>
    </w:p>
    <w:p w14:paraId="10681734" w14:textId="77777777" w:rsidR="006E1105" w:rsidRDefault="006E1105" w:rsidP="003B084A">
      <w:pPr>
        <w:rPr>
          <w:rFonts w:ascii="Times New Roman" w:hAnsi="Times New Roman" w:cs="Arial"/>
          <w:lang w:val="en-GB"/>
        </w:rPr>
      </w:pPr>
    </w:p>
    <w:p w14:paraId="044ED0D4" w14:textId="77777777" w:rsidR="006E1105" w:rsidRDefault="006E1105" w:rsidP="003B084A">
      <w:pPr>
        <w:rPr>
          <w:rFonts w:ascii="Times New Roman" w:hAnsi="Times New Roman" w:cs="Arial"/>
          <w:lang w:val="en-GB"/>
        </w:rPr>
      </w:pPr>
    </w:p>
    <w:p w14:paraId="5EAE0B90" w14:textId="77777777" w:rsidR="006E1105" w:rsidRDefault="006E1105" w:rsidP="003B084A">
      <w:pPr>
        <w:rPr>
          <w:rFonts w:ascii="Times New Roman" w:hAnsi="Times New Roman" w:cs="Arial"/>
          <w:lang w:val="en-GB"/>
        </w:rPr>
      </w:pPr>
    </w:p>
    <w:p w14:paraId="55FE7624" w14:textId="77777777" w:rsidR="006E1105" w:rsidRPr="006A2505" w:rsidRDefault="006E1105" w:rsidP="003B084A">
      <w:pPr>
        <w:rPr>
          <w:rFonts w:ascii="Times New Roman" w:hAnsi="Times New Roman" w:cs="Arial"/>
          <w:lang w:val="en-GB"/>
        </w:rPr>
      </w:pPr>
    </w:p>
    <w:p w14:paraId="6FE9C5AA" w14:textId="77777777" w:rsidR="003B084A" w:rsidRPr="006A2505" w:rsidRDefault="00726FF6" w:rsidP="003B084A">
      <w:pPr>
        <w:rPr>
          <w:rFonts w:ascii="Times New Roman" w:hAnsi="Times New Roman" w:cs="Arial"/>
          <w:lang w:val="es-MX"/>
        </w:rPr>
      </w:pPr>
      <w:r w:rsidRPr="006A2505">
        <w:rPr>
          <w:rStyle w:val="hps"/>
          <w:rFonts w:ascii="Times New Roman" w:hAnsi="Times New Roman" w:cs="Arial"/>
          <w:lang w:val="es-MX"/>
        </w:rPr>
        <w:t>Figure</w:t>
      </w:r>
      <w:r w:rsidRPr="006A2505">
        <w:rPr>
          <w:rFonts w:ascii="Times New Roman" w:hAnsi="Times New Roman" w:cs="Arial"/>
          <w:lang w:val="es-MX"/>
        </w:rPr>
        <w:t xml:space="preserve"> </w:t>
      </w:r>
      <w:r w:rsidRPr="006A2505">
        <w:rPr>
          <w:rStyle w:val="hps"/>
          <w:rFonts w:ascii="Times New Roman" w:hAnsi="Times New Roman" w:cs="Arial"/>
          <w:lang w:val="es-MX"/>
        </w:rPr>
        <w:t>5.</w:t>
      </w:r>
      <w:r w:rsidRPr="006A2505">
        <w:rPr>
          <w:rFonts w:ascii="Times New Roman" w:hAnsi="Times New Roman" w:cs="Arial"/>
          <w:lang w:val="es-MX"/>
        </w:rPr>
        <w:t xml:space="preserve"> </w:t>
      </w:r>
      <w:r w:rsidRPr="006A2505">
        <w:rPr>
          <w:rStyle w:val="hps"/>
          <w:rFonts w:ascii="Times New Roman" w:hAnsi="Times New Roman" w:cs="Arial"/>
          <w:lang w:val="es-MX"/>
        </w:rPr>
        <w:t>Bosque</w:t>
      </w:r>
      <w:r w:rsidRPr="006A2505">
        <w:rPr>
          <w:rFonts w:ascii="Times New Roman" w:hAnsi="Times New Roman" w:cs="Arial"/>
          <w:lang w:val="es-MX"/>
        </w:rPr>
        <w:t xml:space="preserve"> </w:t>
      </w:r>
      <w:r w:rsidRPr="006A2505">
        <w:rPr>
          <w:rStyle w:val="hps"/>
          <w:rFonts w:ascii="Times New Roman" w:hAnsi="Times New Roman" w:cs="Arial"/>
          <w:lang w:val="es-MX"/>
        </w:rPr>
        <w:t>de las Fuentes</w:t>
      </w:r>
      <w:r w:rsidRPr="006A2505">
        <w:rPr>
          <w:rFonts w:ascii="Times New Roman" w:hAnsi="Times New Roman" w:cs="Arial"/>
          <w:lang w:val="es-MX"/>
        </w:rPr>
        <w:t xml:space="preserve">, Valle </w:t>
      </w:r>
      <w:r w:rsidRPr="006A2505">
        <w:rPr>
          <w:rStyle w:val="hps"/>
          <w:rFonts w:ascii="Times New Roman" w:hAnsi="Times New Roman" w:cs="Arial"/>
          <w:lang w:val="es-MX"/>
        </w:rPr>
        <w:t>de las Fuentes,</w:t>
      </w:r>
      <w:r w:rsidRPr="006A2505">
        <w:rPr>
          <w:rFonts w:ascii="Times New Roman" w:hAnsi="Times New Roman" w:cs="Arial"/>
          <w:lang w:val="es-MX"/>
        </w:rPr>
        <w:t xml:space="preserve"> </w:t>
      </w:r>
      <w:r w:rsidRPr="006A2505">
        <w:rPr>
          <w:rStyle w:val="hps"/>
          <w:rFonts w:ascii="Times New Roman" w:hAnsi="Times New Roman" w:cs="Arial"/>
          <w:lang w:val="es-MX"/>
        </w:rPr>
        <w:t>Hacienda</w:t>
      </w:r>
      <w:r w:rsidRPr="006A2505">
        <w:rPr>
          <w:rFonts w:ascii="Times New Roman" w:hAnsi="Times New Roman" w:cs="Arial"/>
          <w:lang w:val="es-MX"/>
        </w:rPr>
        <w:t xml:space="preserve"> </w:t>
      </w:r>
      <w:r w:rsidRPr="006A2505">
        <w:rPr>
          <w:rStyle w:val="hps"/>
          <w:rFonts w:ascii="Times New Roman" w:hAnsi="Times New Roman" w:cs="Arial"/>
          <w:lang w:val="es-MX"/>
        </w:rPr>
        <w:t>de las Fuentes</w:t>
      </w:r>
      <w:r w:rsidRPr="006A2505">
        <w:rPr>
          <w:rFonts w:ascii="Times New Roman" w:hAnsi="Times New Roman" w:cs="Arial"/>
          <w:lang w:val="es-MX"/>
        </w:rPr>
        <w:t xml:space="preserve"> </w:t>
      </w:r>
      <w:r w:rsidRPr="006A2505">
        <w:rPr>
          <w:rStyle w:val="hps"/>
          <w:rFonts w:ascii="Times New Roman" w:hAnsi="Times New Roman" w:cs="Arial"/>
          <w:lang w:val="es-MX"/>
        </w:rPr>
        <w:t>and</w:t>
      </w:r>
      <w:r w:rsidRPr="006A2505">
        <w:rPr>
          <w:rFonts w:ascii="Times New Roman" w:hAnsi="Times New Roman" w:cs="Arial"/>
          <w:lang w:val="es-MX"/>
        </w:rPr>
        <w:t xml:space="preserve"> </w:t>
      </w:r>
      <w:r w:rsidRPr="006A2505">
        <w:rPr>
          <w:rStyle w:val="hps"/>
          <w:rFonts w:ascii="Times New Roman" w:hAnsi="Times New Roman" w:cs="Arial"/>
          <w:lang w:val="es-MX"/>
        </w:rPr>
        <w:t>Lomas</w:t>
      </w:r>
      <w:r w:rsidRPr="006A2505">
        <w:rPr>
          <w:rFonts w:ascii="Times New Roman" w:hAnsi="Times New Roman" w:cs="Arial"/>
          <w:lang w:val="es-MX"/>
        </w:rPr>
        <w:t xml:space="preserve"> </w:t>
      </w:r>
      <w:r w:rsidRPr="006A2505">
        <w:rPr>
          <w:rStyle w:val="hps"/>
          <w:rFonts w:ascii="Times New Roman" w:hAnsi="Times New Roman" w:cs="Arial"/>
          <w:lang w:val="es-MX"/>
        </w:rPr>
        <w:t>Urbi</w:t>
      </w:r>
      <w:r w:rsidRPr="006A2505">
        <w:rPr>
          <w:rFonts w:ascii="Times New Roman" w:hAnsi="Times New Roman" w:cs="Arial"/>
          <w:lang w:val="es-MX"/>
        </w:rPr>
        <w:t xml:space="preserve"> </w:t>
      </w:r>
      <w:r w:rsidRPr="006A2505">
        <w:rPr>
          <w:rStyle w:val="hps"/>
          <w:rFonts w:ascii="Times New Roman" w:hAnsi="Times New Roman" w:cs="Arial"/>
          <w:lang w:val="es-MX"/>
        </w:rPr>
        <w:t>in the town of</w:t>
      </w:r>
      <w:r w:rsidRPr="006A2505">
        <w:rPr>
          <w:rFonts w:ascii="Times New Roman" w:hAnsi="Times New Roman" w:cs="Arial"/>
          <w:lang w:val="es-MX"/>
        </w:rPr>
        <w:t xml:space="preserve"> </w:t>
      </w:r>
      <w:r w:rsidRPr="006A2505">
        <w:rPr>
          <w:rStyle w:val="hps"/>
          <w:rFonts w:ascii="Times New Roman" w:hAnsi="Times New Roman" w:cs="Arial"/>
          <w:lang w:val="es-MX"/>
        </w:rPr>
        <w:t>San</w:t>
      </w:r>
      <w:r w:rsidRPr="006A2505">
        <w:rPr>
          <w:rFonts w:ascii="Times New Roman" w:hAnsi="Times New Roman" w:cs="Arial"/>
          <w:lang w:val="es-MX"/>
        </w:rPr>
        <w:t xml:space="preserve"> </w:t>
      </w:r>
      <w:r w:rsidRPr="006A2505">
        <w:rPr>
          <w:rStyle w:val="hps"/>
          <w:rFonts w:ascii="Times New Roman" w:hAnsi="Times New Roman" w:cs="Arial"/>
          <w:lang w:val="es-MX"/>
        </w:rPr>
        <w:t>Andrés</w:t>
      </w:r>
      <w:r w:rsidRPr="006A2505">
        <w:rPr>
          <w:rFonts w:ascii="Times New Roman" w:hAnsi="Times New Roman" w:cs="Arial"/>
          <w:lang w:val="es-MX"/>
        </w:rPr>
        <w:t xml:space="preserve"> </w:t>
      </w:r>
      <w:r w:rsidRPr="006A2505">
        <w:rPr>
          <w:rStyle w:val="hps"/>
          <w:rFonts w:ascii="Times New Roman" w:hAnsi="Times New Roman" w:cs="Arial"/>
          <w:lang w:val="es-MX"/>
        </w:rPr>
        <w:t>Ocotlán</w:t>
      </w:r>
      <w:r w:rsidRPr="006A2505">
        <w:rPr>
          <w:rFonts w:ascii="Times New Roman" w:hAnsi="Times New Roman" w:cs="Arial"/>
          <w:lang w:val="es-MX"/>
        </w:rPr>
        <w:t xml:space="preserve"> </w:t>
      </w:r>
      <w:r w:rsidRPr="006A2505">
        <w:rPr>
          <w:rStyle w:val="hps"/>
          <w:rFonts w:ascii="Times New Roman" w:hAnsi="Times New Roman" w:cs="Arial"/>
          <w:lang w:val="es-MX"/>
        </w:rPr>
        <w:t>and Ibérica</w:t>
      </w:r>
      <w:r w:rsidRPr="006A2505">
        <w:rPr>
          <w:rFonts w:ascii="Times New Roman" w:hAnsi="Times New Roman" w:cs="Arial"/>
          <w:lang w:val="es-MX"/>
        </w:rPr>
        <w:t xml:space="preserve"> </w:t>
      </w:r>
      <w:r w:rsidRPr="006A2505">
        <w:rPr>
          <w:rStyle w:val="hps"/>
          <w:rFonts w:ascii="Times New Roman" w:hAnsi="Times New Roman" w:cs="Arial"/>
          <w:lang w:val="es-MX"/>
        </w:rPr>
        <w:t>in</w:t>
      </w:r>
      <w:r w:rsidRPr="006A2505">
        <w:rPr>
          <w:rFonts w:ascii="Times New Roman" w:hAnsi="Times New Roman" w:cs="Arial"/>
          <w:lang w:val="es-MX"/>
        </w:rPr>
        <w:t xml:space="preserve"> </w:t>
      </w:r>
      <w:r w:rsidRPr="006A2505">
        <w:rPr>
          <w:rStyle w:val="hps"/>
          <w:rFonts w:ascii="Times New Roman" w:hAnsi="Times New Roman" w:cs="Arial"/>
          <w:lang w:val="es-MX"/>
        </w:rPr>
        <w:t>Calimaya</w:t>
      </w:r>
      <w:r w:rsidRPr="006A2505">
        <w:rPr>
          <w:rFonts w:ascii="Times New Roman" w:hAnsi="Times New Roman" w:cs="Arial"/>
          <w:lang w:val="es-MX"/>
        </w:rPr>
        <w:t xml:space="preserve"> </w:t>
      </w:r>
      <w:r w:rsidRPr="006A2505">
        <w:rPr>
          <w:rStyle w:val="hps"/>
          <w:rFonts w:ascii="Times New Roman" w:hAnsi="Times New Roman" w:cs="Arial"/>
          <w:lang w:val="es-MX"/>
        </w:rPr>
        <w:t>Díaz</w:t>
      </w:r>
      <w:r w:rsidRPr="006A2505">
        <w:rPr>
          <w:rFonts w:ascii="Times New Roman" w:hAnsi="Times New Roman" w:cs="Arial"/>
          <w:lang w:val="es-MX"/>
        </w:rPr>
        <w:t xml:space="preserve"> </w:t>
      </w:r>
      <w:r w:rsidRPr="006A2505">
        <w:rPr>
          <w:rStyle w:val="hps"/>
          <w:rFonts w:ascii="Times New Roman" w:hAnsi="Times New Roman" w:cs="Arial"/>
          <w:lang w:val="es-MX"/>
        </w:rPr>
        <w:t>González</w:t>
      </w:r>
      <w:r w:rsidRPr="006A2505">
        <w:rPr>
          <w:rFonts w:ascii="Times New Roman" w:hAnsi="Times New Roman" w:cs="Arial"/>
          <w:lang w:val="es-MX"/>
        </w:rPr>
        <w:t xml:space="preserve"> </w:t>
      </w:r>
      <w:r w:rsidRPr="006A2505">
        <w:rPr>
          <w:rStyle w:val="hps"/>
          <w:rFonts w:ascii="Times New Roman" w:hAnsi="Times New Roman" w:cs="Arial"/>
          <w:lang w:val="es-MX"/>
        </w:rPr>
        <w:t>in 2010</w:t>
      </w:r>
      <w:r w:rsidRPr="006A2505">
        <w:rPr>
          <w:rFonts w:ascii="Times New Roman" w:hAnsi="Times New Roman" w:cs="Arial"/>
          <w:lang w:val="es-MX"/>
        </w:rPr>
        <w:t>.</w:t>
      </w:r>
    </w:p>
    <w:p w14:paraId="76510197" w14:textId="77777777" w:rsidR="003B084A" w:rsidRPr="006A2505" w:rsidRDefault="003B084A" w:rsidP="003B084A">
      <w:pPr>
        <w:rPr>
          <w:rFonts w:ascii="Times New Roman" w:hAnsi="Times New Roman"/>
        </w:rPr>
      </w:pPr>
      <w:r w:rsidRPr="006A2505">
        <w:rPr>
          <w:rFonts w:ascii="Times New Roman" w:hAnsi="Times New Roman"/>
          <w:noProof/>
          <w:lang w:val="es-ES"/>
        </w:rPr>
        <w:drawing>
          <wp:inline distT="0" distB="0" distL="0" distR="0" wp14:anchorId="32595372" wp14:editId="27E30505">
            <wp:extent cx="4800875" cy="2353945"/>
            <wp:effectExtent l="0" t="0" r="0" b="825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ALIMAYA 2010.tif"/>
                    <pic:cNvPicPr/>
                  </pic:nvPicPr>
                  <pic:blipFill>
                    <a:blip r:embed="rId10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1235" cy="2354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7015B" w14:textId="77777777" w:rsidR="00BE7B22" w:rsidRPr="00BE7B22" w:rsidRDefault="00C96495" w:rsidP="003B084A">
      <w:pPr>
        <w:rPr>
          <w:rFonts w:ascii="Times New Roman" w:hAnsi="Times New Roman" w:cs="Arial"/>
          <w:lang w:val="es-MX"/>
        </w:rPr>
      </w:pPr>
      <w:r w:rsidRPr="006A2505">
        <w:rPr>
          <w:rFonts w:ascii="Times New Roman" w:hAnsi="Times New Roman" w:cs="Arial"/>
          <w:lang w:val="es-MX"/>
        </w:rPr>
        <w:t>Source: Own preparation based on INEGI 2014, Geostatistical Framework, Digital Map.</w:t>
      </w:r>
    </w:p>
    <w:p w14:paraId="33BBD182" w14:textId="77777777" w:rsidR="00BE7B22" w:rsidRPr="006A2505" w:rsidRDefault="00BE7B22" w:rsidP="003B084A">
      <w:pPr>
        <w:rPr>
          <w:rFonts w:ascii="Times New Roman" w:hAnsi="Times New Roman"/>
          <w:lang w:val="es-MX"/>
        </w:rPr>
      </w:pPr>
    </w:p>
    <w:p w14:paraId="47612CB6" w14:textId="77777777" w:rsidR="00BE7B22" w:rsidRDefault="00726FF6" w:rsidP="003B084A">
      <w:pPr>
        <w:rPr>
          <w:rStyle w:val="hps"/>
          <w:rFonts w:ascii="Times New Roman" w:hAnsi="Times New Roman" w:cs="Arial"/>
          <w:lang w:val="en"/>
        </w:rPr>
      </w:pPr>
      <w:r w:rsidRPr="006A2505">
        <w:rPr>
          <w:rStyle w:val="hps"/>
          <w:rFonts w:ascii="Times New Roman" w:hAnsi="Times New Roman" w:cs="Arial"/>
          <w:lang w:val="en"/>
        </w:rPr>
        <w:t>Figure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6.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Evolution of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urban complexes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by location and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authorization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Calimaya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from 1999</w:t>
      </w:r>
    </w:p>
    <w:p w14:paraId="75FD1CB4" w14:textId="45587397" w:rsidR="00BE7B22" w:rsidRDefault="006E1105" w:rsidP="003B084A">
      <w:pPr>
        <w:rPr>
          <w:rStyle w:val="hps"/>
          <w:rFonts w:ascii="Times New Roman" w:hAnsi="Times New Roman" w:cs="Arial"/>
          <w:lang w:val="en"/>
        </w:rPr>
      </w:pPr>
      <w:r>
        <w:rPr>
          <w:rStyle w:val="hps"/>
          <w:rFonts w:ascii="Times New Roman" w:hAnsi="Times New Roman" w:cs="Arial"/>
          <w:lang w:val="en"/>
        </w:rPr>
        <w:t>To 2015</w:t>
      </w:r>
      <w:r w:rsidR="00BE7B22">
        <w:rPr>
          <w:rStyle w:val="hps"/>
          <w:rFonts w:ascii="Times New Roman" w:hAnsi="Times New Roman" w:cs="Arial"/>
          <w:lang w:val="en"/>
        </w:rPr>
        <w:t>.</w:t>
      </w:r>
      <w:r w:rsidR="00726FF6" w:rsidRPr="006A2505">
        <w:rPr>
          <w:rStyle w:val="hps"/>
          <w:rFonts w:ascii="Times New Roman" w:hAnsi="Times New Roman" w:cs="Arial"/>
          <w:lang w:val="en"/>
        </w:rPr>
        <w:t xml:space="preserve"> </w:t>
      </w:r>
    </w:p>
    <w:p w14:paraId="0A431663" w14:textId="77777777" w:rsidR="00BE7B22" w:rsidRDefault="00BE7B22" w:rsidP="003B084A">
      <w:pPr>
        <w:rPr>
          <w:rStyle w:val="hps"/>
          <w:rFonts w:ascii="Times New Roman" w:hAnsi="Times New Roman" w:cs="Arial"/>
          <w:lang w:val="en"/>
        </w:rPr>
      </w:pPr>
    </w:p>
    <w:p w14:paraId="4ABE8425" w14:textId="77777777" w:rsidR="003B084A" w:rsidRPr="006A2505" w:rsidRDefault="003B084A" w:rsidP="003B084A">
      <w:pPr>
        <w:rPr>
          <w:rFonts w:ascii="Times New Roman" w:hAnsi="Times New Roman"/>
          <w:lang w:val="en-GB"/>
        </w:rPr>
      </w:pPr>
      <w:r w:rsidRPr="006A2505">
        <w:rPr>
          <w:rFonts w:ascii="Times New Roman" w:hAnsi="Times New Roman"/>
          <w:noProof/>
          <w:lang w:val="es-ES"/>
        </w:rPr>
        <w:drawing>
          <wp:inline distT="0" distB="0" distL="0" distR="0" wp14:anchorId="4B446B08" wp14:editId="75B05A74">
            <wp:extent cx="4344035" cy="1579245"/>
            <wp:effectExtent l="0" t="0" r="24765" b="20955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9E0516B" w14:textId="77777777" w:rsidR="002B0B42" w:rsidRPr="006A2505" w:rsidRDefault="002B0B42" w:rsidP="002B0B42">
      <w:pPr>
        <w:rPr>
          <w:rFonts w:ascii="Times New Roman" w:eastAsia="Times New Roman" w:hAnsi="Times New Roman" w:cs="Times New Roman"/>
          <w:lang w:val="en-GB" w:eastAsia="en-GB"/>
        </w:rPr>
      </w:pPr>
      <w:r w:rsidRPr="006A2505">
        <w:rPr>
          <w:rFonts w:ascii="Times New Roman" w:eastAsia="Times New Roman" w:hAnsi="Times New Roman" w:cs="Arial"/>
          <w:lang w:val="en" w:eastAsia="en-GB"/>
        </w:rPr>
        <w:t xml:space="preserve">Source: Own preparation based on information from the GACETAS, GEM, </w:t>
      </w:r>
      <w:r w:rsidR="00F539DF" w:rsidRPr="006A2505">
        <w:rPr>
          <w:rFonts w:ascii="Times New Roman" w:eastAsia="Times New Roman" w:hAnsi="Times New Roman" w:cs="Arial"/>
          <w:lang w:val="en" w:eastAsia="en-GB"/>
        </w:rPr>
        <w:t>SDUEM.</w:t>
      </w:r>
    </w:p>
    <w:p w14:paraId="7DA01E67" w14:textId="77777777" w:rsidR="003B084A" w:rsidRPr="006A2505" w:rsidRDefault="003B084A" w:rsidP="003B084A">
      <w:pPr>
        <w:rPr>
          <w:rFonts w:ascii="Times New Roman" w:hAnsi="Times New Roman"/>
          <w:lang w:val="en-GB"/>
        </w:rPr>
      </w:pPr>
    </w:p>
    <w:p w14:paraId="02BB5FE4" w14:textId="2EBB10D2" w:rsidR="003B084A" w:rsidRPr="006A2505" w:rsidRDefault="00B53E0F" w:rsidP="003B084A">
      <w:pPr>
        <w:rPr>
          <w:rFonts w:ascii="Times New Roman" w:hAnsi="Times New Roman"/>
          <w:lang w:val="en-GB"/>
        </w:rPr>
      </w:pPr>
      <w:r w:rsidRPr="006A2505">
        <w:rPr>
          <w:rStyle w:val="hps"/>
          <w:rFonts w:ascii="Times New Roman" w:hAnsi="Times New Roman" w:cs="Arial"/>
          <w:lang w:val="en"/>
        </w:rPr>
        <w:t>Figure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7.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Released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by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real estate developer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from 1990 to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201</w:t>
      </w:r>
      <w:r w:rsidR="006E1105">
        <w:rPr>
          <w:rStyle w:val="hps"/>
          <w:rFonts w:ascii="Times New Roman" w:hAnsi="Times New Roman" w:cs="Arial"/>
          <w:lang w:val="en"/>
        </w:rPr>
        <w:t>5</w:t>
      </w:r>
      <w:r w:rsidRPr="006A2505">
        <w:rPr>
          <w:rFonts w:ascii="Times New Roman" w:hAnsi="Times New Roman" w:cs="Arial"/>
          <w:lang w:val="en"/>
        </w:rPr>
        <w:t>.</w:t>
      </w:r>
      <w:r w:rsidR="003B084A" w:rsidRPr="006A2505">
        <w:rPr>
          <w:rFonts w:ascii="Times New Roman" w:hAnsi="Times New Roman"/>
          <w:noProof/>
          <w:lang w:val="es-ES"/>
        </w:rPr>
        <w:drawing>
          <wp:inline distT="0" distB="0" distL="0" distR="0" wp14:anchorId="7402643B" wp14:editId="56F8C773">
            <wp:extent cx="4453890" cy="1979295"/>
            <wp:effectExtent l="0" t="0" r="16510" b="27305"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95A54B7" w14:textId="77777777" w:rsidR="00B53E0F" w:rsidRPr="006A2505" w:rsidRDefault="00B53E0F" w:rsidP="00B53E0F">
      <w:pPr>
        <w:rPr>
          <w:rFonts w:ascii="Times New Roman" w:eastAsia="Times New Roman" w:hAnsi="Times New Roman" w:cs="Arial"/>
          <w:lang w:val="en" w:eastAsia="en-GB"/>
        </w:rPr>
      </w:pPr>
      <w:r w:rsidRPr="006A2505">
        <w:rPr>
          <w:rFonts w:ascii="Times New Roman" w:eastAsia="Times New Roman" w:hAnsi="Times New Roman" w:cs="Arial"/>
          <w:lang w:val="en" w:eastAsia="en-GB"/>
        </w:rPr>
        <w:t>Source: Own preparation based on information from the GACETAS, GEM, SDUEM, and field registration.</w:t>
      </w:r>
    </w:p>
    <w:p w14:paraId="4970D4BD" w14:textId="77777777" w:rsidR="00B53E0F" w:rsidRPr="006A2505" w:rsidRDefault="00B53E0F" w:rsidP="00B53E0F">
      <w:pPr>
        <w:rPr>
          <w:rFonts w:ascii="Times New Roman" w:eastAsia="Times New Roman" w:hAnsi="Times New Roman" w:cs="Times New Roman"/>
          <w:lang w:val="en-GB" w:eastAsia="en-GB"/>
        </w:rPr>
      </w:pPr>
    </w:p>
    <w:p w14:paraId="089E227E" w14:textId="464109B1" w:rsidR="00614FD6" w:rsidRDefault="00F539DF" w:rsidP="003B084A">
      <w:pPr>
        <w:rPr>
          <w:rFonts w:ascii="Times New Roman" w:hAnsi="Times New Roman" w:cs="Arial"/>
          <w:lang w:val="en"/>
        </w:rPr>
      </w:pPr>
      <w:r w:rsidRPr="006A2505">
        <w:rPr>
          <w:rStyle w:val="hps"/>
          <w:rFonts w:ascii="Times New Roman" w:hAnsi="Times New Roman" w:cs="Arial"/>
          <w:lang w:val="en"/>
        </w:rPr>
        <w:t>Figure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8.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Housing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by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real estate developer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in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Calimaya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from 1990 to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201</w:t>
      </w:r>
      <w:r w:rsidR="006E1105">
        <w:rPr>
          <w:rStyle w:val="hps"/>
          <w:rFonts w:ascii="Times New Roman" w:hAnsi="Times New Roman" w:cs="Arial"/>
          <w:lang w:val="en"/>
        </w:rPr>
        <w:t>5</w:t>
      </w:r>
      <w:r w:rsidRPr="006A2505">
        <w:rPr>
          <w:rFonts w:ascii="Times New Roman" w:hAnsi="Times New Roman" w:cs="Arial"/>
          <w:lang w:val="en"/>
        </w:rPr>
        <w:t>.</w:t>
      </w:r>
    </w:p>
    <w:p w14:paraId="359DE85B" w14:textId="77777777" w:rsidR="00614FD6" w:rsidRDefault="00614FD6" w:rsidP="003B084A">
      <w:pPr>
        <w:rPr>
          <w:rFonts w:ascii="Times New Roman" w:hAnsi="Times New Roman" w:cs="Arial"/>
          <w:lang w:val="en"/>
        </w:rPr>
      </w:pPr>
    </w:p>
    <w:p w14:paraId="05E7C7D3" w14:textId="77777777" w:rsidR="003B084A" w:rsidRPr="006A2505" w:rsidRDefault="003B084A" w:rsidP="003B084A">
      <w:pPr>
        <w:rPr>
          <w:rFonts w:ascii="Times New Roman" w:hAnsi="Times New Roman"/>
          <w:lang w:val="en-GB"/>
        </w:rPr>
      </w:pPr>
      <w:r w:rsidRPr="006A2505">
        <w:rPr>
          <w:rFonts w:ascii="Times New Roman" w:hAnsi="Times New Roman"/>
          <w:noProof/>
          <w:lang w:val="es-ES"/>
        </w:rPr>
        <w:drawing>
          <wp:inline distT="0" distB="0" distL="0" distR="0" wp14:anchorId="243D2EC7" wp14:editId="4DC896F3">
            <wp:extent cx="5144135" cy="1826895"/>
            <wp:effectExtent l="0" t="0" r="37465" b="27305"/>
            <wp:docPr id="5" name="Grá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7E9982F" w14:textId="77777777" w:rsidR="00AD4CDE" w:rsidRPr="006A2505" w:rsidRDefault="00AD4CDE" w:rsidP="00AD4CDE">
      <w:pPr>
        <w:rPr>
          <w:rFonts w:ascii="Times New Roman" w:eastAsia="Times New Roman" w:hAnsi="Times New Roman" w:cs="Times New Roman"/>
          <w:lang w:val="en-GB" w:eastAsia="en-GB"/>
        </w:rPr>
      </w:pPr>
      <w:r w:rsidRPr="006A2505">
        <w:rPr>
          <w:rFonts w:ascii="Times New Roman" w:eastAsia="Times New Roman" w:hAnsi="Times New Roman" w:cs="Arial"/>
          <w:lang w:val="en" w:eastAsia="en-GB"/>
        </w:rPr>
        <w:t>Source: Own preparation based on information from the GACETAS, GEM, SDUEM.</w:t>
      </w:r>
    </w:p>
    <w:p w14:paraId="47801532" w14:textId="77777777" w:rsidR="003B084A" w:rsidRPr="006A2505" w:rsidRDefault="003B084A" w:rsidP="003B084A">
      <w:pPr>
        <w:rPr>
          <w:rFonts w:ascii="Times New Roman" w:hAnsi="Times New Roman"/>
          <w:lang w:val="en-GB"/>
        </w:rPr>
      </w:pPr>
    </w:p>
    <w:p w14:paraId="17B9FC01" w14:textId="77777777" w:rsidR="003B084A" w:rsidRPr="006A2505" w:rsidRDefault="003B084A" w:rsidP="003B084A">
      <w:pPr>
        <w:rPr>
          <w:rFonts w:ascii="Times New Roman" w:hAnsi="Times New Roman"/>
          <w:lang w:val="en-GB"/>
        </w:rPr>
      </w:pPr>
    </w:p>
    <w:p w14:paraId="550567DC" w14:textId="1B09602D" w:rsidR="003B084A" w:rsidRDefault="00803FE9" w:rsidP="003B084A">
      <w:pPr>
        <w:spacing w:line="360" w:lineRule="auto"/>
        <w:jc w:val="both"/>
        <w:rPr>
          <w:rFonts w:ascii="Times New Roman" w:hAnsi="Times New Roman" w:cs="Arial"/>
          <w:lang w:val="en"/>
        </w:rPr>
      </w:pPr>
      <w:r w:rsidRPr="006A2505">
        <w:rPr>
          <w:rStyle w:val="hps"/>
          <w:rFonts w:ascii="Times New Roman" w:hAnsi="Times New Roman" w:cs="Arial"/>
          <w:lang w:val="en"/>
        </w:rPr>
        <w:t>Table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1.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Total population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Calimaya</w:t>
      </w:r>
      <w:r w:rsidRPr="006A2505">
        <w:rPr>
          <w:rFonts w:ascii="Times New Roman" w:hAnsi="Times New Roman" w:cs="Arial"/>
          <w:lang w:val="en"/>
        </w:rPr>
        <w:t xml:space="preserve">, </w:t>
      </w:r>
      <w:r w:rsidRPr="006A2505">
        <w:rPr>
          <w:rStyle w:val="hps"/>
          <w:rFonts w:ascii="Times New Roman" w:hAnsi="Times New Roman" w:cs="Arial"/>
          <w:lang w:val="en"/>
        </w:rPr>
        <w:t>ZMT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and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State of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Mexico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and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annual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average growth rate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(1990-201</w:t>
      </w:r>
      <w:r w:rsidR="008E0005">
        <w:rPr>
          <w:rStyle w:val="hps"/>
          <w:rFonts w:ascii="Times New Roman" w:hAnsi="Times New Roman" w:cs="Arial"/>
          <w:lang w:val="en"/>
        </w:rPr>
        <w:t>5</w:t>
      </w:r>
      <w:r w:rsidRPr="006A2505">
        <w:rPr>
          <w:rFonts w:ascii="Times New Roman" w:hAnsi="Times New Roman" w:cs="Arial"/>
          <w:lang w:val="en"/>
        </w:rPr>
        <w:t>).</w:t>
      </w:r>
    </w:p>
    <w:tbl>
      <w:tblPr>
        <w:tblW w:w="880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4"/>
        <w:gridCol w:w="261"/>
        <w:gridCol w:w="850"/>
        <w:gridCol w:w="1276"/>
        <w:gridCol w:w="1276"/>
        <w:gridCol w:w="1275"/>
        <w:gridCol w:w="993"/>
        <w:gridCol w:w="708"/>
        <w:gridCol w:w="851"/>
      </w:tblGrid>
      <w:tr w:rsidR="006E1105" w:rsidRPr="005A3AEE" w14:paraId="00CD00AB" w14:textId="77777777" w:rsidTr="003E61A4">
        <w:trPr>
          <w:trHeight w:val="300"/>
        </w:trPr>
        <w:tc>
          <w:tcPr>
            <w:tcW w:w="1575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0A810" w14:textId="2C6793B8" w:rsidR="006E1105" w:rsidRPr="009E0290" w:rsidRDefault="006E1105" w:rsidP="003E61A4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Locat</w:t>
            </w:r>
            <w:r w:rsidRPr="009E0290">
              <w:rPr>
                <w:rFonts w:ascii="Times New Roman" w:eastAsia="Times New Roman" w:hAnsi="Times New Roman" w:cs="Times New Roman"/>
                <w:b/>
                <w:color w:val="000000"/>
              </w:rPr>
              <w:t>ión</w:t>
            </w:r>
            <w:proofErr w:type="spellEnd"/>
          </w:p>
          <w:p w14:paraId="2AEC2C9B" w14:textId="77777777" w:rsidR="006E1105" w:rsidRPr="009E0290" w:rsidRDefault="006E1105" w:rsidP="003E61A4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7F207" w14:textId="0221726D" w:rsidR="006E1105" w:rsidRPr="009E0290" w:rsidRDefault="006E1105" w:rsidP="003E61A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Population</w:t>
            </w:r>
            <w:proofErr w:type="spellEnd"/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CC777" w14:textId="77777777" w:rsidR="006E1105" w:rsidRPr="009E0290" w:rsidRDefault="006E1105" w:rsidP="003E61A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E0290">
              <w:rPr>
                <w:rFonts w:ascii="Times New Roman" w:eastAsia="Times New Roman" w:hAnsi="Times New Roman" w:cs="Times New Roman"/>
                <w:b/>
                <w:color w:val="000000"/>
              </w:rPr>
              <w:t>TCMA</w:t>
            </w:r>
          </w:p>
        </w:tc>
      </w:tr>
      <w:tr w:rsidR="006E1105" w:rsidRPr="005A3AEE" w14:paraId="77628466" w14:textId="77777777" w:rsidTr="003E61A4">
        <w:trPr>
          <w:trHeight w:val="300"/>
        </w:trPr>
        <w:tc>
          <w:tcPr>
            <w:tcW w:w="1575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9F4AD4" w14:textId="77777777" w:rsidR="006E1105" w:rsidRPr="009E0290" w:rsidRDefault="006E1105" w:rsidP="003E61A4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069563" w14:textId="77777777" w:rsidR="006E1105" w:rsidRPr="009E0290" w:rsidRDefault="006E1105" w:rsidP="003E61A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E0290">
              <w:rPr>
                <w:rFonts w:ascii="Times New Roman" w:eastAsia="Times New Roman" w:hAnsi="Times New Roman" w:cs="Times New Roman"/>
                <w:b/>
                <w:color w:val="000000"/>
              </w:rPr>
              <w:t>1990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9DCB43" w14:textId="77777777" w:rsidR="006E1105" w:rsidRPr="009E0290" w:rsidRDefault="006E1105" w:rsidP="003E61A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E0290">
              <w:rPr>
                <w:rFonts w:ascii="Times New Roman" w:eastAsia="Times New Roman" w:hAnsi="Times New Roman" w:cs="Times New Roman"/>
                <w:b/>
                <w:color w:val="000000"/>
              </w:rPr>
              <w:t>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8B8A15" w14:textId="77777777" w:rsidR="006E1105" w:rsidRPr="009E0290" w:rsidRDefault="006E1105" w:rsidP="003E61A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E0290">
              <w:rPr>
                <w:rFonts w:ascii="Times New Roman" w:eastAsia="Times New Roman" w:hAnsi="Times New Roman" w:cs="Times New Roman"/>
                <w:b/>
                <w:color w:val="000000"/>
              </w:rPr>
              <w:t>2010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3CF8B4" w14:textId="77777777" w:rsidR="006E1105" w:rsidRDefault="006E1105" w:rsidP="003E61A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561E109E" w14:textId="77777777" w:rsidR="006E1105" w:rsidRPr="009E0290" w:rsidRDefault="006E1105" w:rsidP="003E61A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E0290">
              <w:rPr>
                <w:rFonts w:ascii="Times New Roman" w:eastAsia="Times New Roman" w:hAnsi="Times New Roman" w:cs="Times New Roman"/>
                <w:b/>
                <w:color w:val="000000"/>
              </w:rPr>
              <w:t>2015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067B8" w14:textId="77777777" w:rsidR="006E1105" w:rsidRPr="009E0290" w:rsidRDefault="006E1105" w:rsidP="003E61A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E0290">
              <w:rPr>
                <w:rFonts w:ascii="Times New Roman" w:eastAsia="Times New Roman" w:hAnsi="Times New Roman" w:cs="Times New Roman"/>
                <w:b/>
                <w:color w:val="000000"/>
              </w:rPr>
              <w:t>1990-2000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47F462" w14:textId="77777777" w:rsidR="006E1105" w:rsidRPr="009E0290" w:rsidRDefault="006E1105" w:rsidP="003E61A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E0290">
              <w:rPr>
                <w:rFonts w:ascii="Times New Roman" w:eastAsia="Times New Roman" w:hAnsi="Times New Roman" w:cs="Times New Roman"/>
                <w:b/>
                <w:color w:val="000000"/>
              </w:rPr>
              <w:t>2000-2010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7714B7" w14:textId="77777777" w:rsidR="006E1105" w:rsidRPr="009E0290" w:rsidRDefault="006E1105" w:rsidP="003E61A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E0290">
              <w:rPr>
                <w:rFonts w:ascii="Times New Roman" w:eastAsia="Times New Roman" w:hAnsi="Times New Roman" w:cs="Times New Roman"/>
                <w:b/>
                <w:color w:val="000000"/>
              </w:rPr>
              <w:t>2010-2015</w:t>
            </w:r>
          </w:p>
        </w:tc>
      </w:tr>
      <w:tr w:rsidR="006E1105" w:rsidRPr="005A3AEE" w14:paraId="2D3EF973" w14:textId="77777777" w:rsidTr="003E61A4">
        <w:trPr>
          <w:trHeight w:val="300"/>
        </w:trPr>
        <w:tc>
          <w:tcPr>
            <w:tcW w:w="13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E27AE" w14:textId="77777777" w:rsidR="006E1105" w:rsidRPr="00BA2522" w:rsidRDefault="006E1105" w:rsidP="003E61A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A2522">
              <w:rPr>
                <w:rFonts w:ascii="Times New Roman" w:eastAsia="Times New Roman" w:hAnsi="Times New Roman" w:cs="Times New Roman"/>
                <w:color w:val="000000"/>
              </w:rPr>
              <w:t>Calimaya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503F9" w14:textId="77777777" w:rsidR="006E1105" w:rsidRPr="00BA2522" w:rsidRDefault="006E1105" w:rsidP="003E61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A2522">
              <w:rPr>
                <w:rFonts w:ascii="Times New Roman" w:eastAsia="Times New Roman" w:hAnsi="Times New Roman" w:cs="Times New Roman"/>
                <w:color w:val="000000"/>
              </w:rPr>
              <w:t xml:space="preserve">    24 906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61F0D" w14:textId="77777777" w:rsidR="006E1105" w:rsidRPr="00BA2522" w:rsidRDefault="006E1105" w:rsidP="003E61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A2522">
              <w:rPr>
                <w:rFonts w:ascii="Times New Roman" w:eastAsia="Times New Roman" w:hAnsi="Times New Roman" w:cs="Times New Roman"/>
                <w:color w:val="000000"/>
              </w:rPr>
              <w:t xml:space="preserve">       35 196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22D62" w14:textId="77777777" w:rsidR="006E1105" w:rsidRPr="00BA2522" w:rsidRDefault="006E1105" w:rsidP="003E61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A2522">
              <w:rPr>
                <w:rFonts w:ascii="Times New Roman" w:eastAsia="Times New Roman" w:hAnsi="Times New Roman" w:cs="Times New Roman"/>
                <w:color w:val="000000"/>
              </w:rPr>
              <w:t xml:space="preserve">     47 033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3E596" w14:textId="77777777" w:rsidR="006E1105" w:rsidRPr="00BA2522" w:rsidRDefault="006E1105" w:rsidP="003E61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A2522">
              <w:rPr>
                <w:rFonts w:ascii="Times New Roman" w:eastAsia="Times New Roman" w:hAnsi="Times New Roman" w:cs="Times New Roman"/>
                <w:color w:val="000000"/>
              </w:rPr>
              <w:t xml:space="preserve">       56 574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B954B" w14:textId="77777777" w:rsidR="006E1105" w:rsidRPr="00BA2522" w:rsidRDefault="006E1105" w:rsidP="003E61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A2522">
              <w:rPr>
                <w:rFonts w:ascii="Times New Roman" w:eastAsia="Times New Roman" w:hAnsi="Times New Roman" w:cs="Times New Roman"/>
                <w:color w:val="000000"/>
              </w:rPr>
              <w:t>3.51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B2401" w14:textId="77777777" w:rsidR="006E1105" w:rsidRPr="00BA2522" w:rsidRDefault="006E1105" w:rsidP="003E61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A2522">
              <w:rPr>
                <w:rFonts w:ascii="Times New Roman" w:eastAsia="Times New Roman" w:hAnsi="Times New Roman" w:cs="Times New Roman"/>
                <w:color w:val="000000"/>
              </w:rPr>
              <w:t>2.94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11853" w14:textId="77777777" w:rsidR="006E1105" w:rsidRPr="00BA2522" w:rsidRDefault="006E1105" w:rsidP="003E61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A2522">
              <w:rPr>
                <w:rFonts w:ascii="Times New Roman" w:eastAsia="Times New Roman" w:hAnsi="Times New Roman" w:cs="Times New Roman"/>
                <w:color w:val="000000"/>
              </w:rPr>
              <w:t>3.76</w:t>
            </w:r>
          </w:p>
        </w:tc>
      </w:tr>
      <w:tr w:rsidR="006E1105" w:rsidRPr="005A3AEE" w14:paraId="599A0F80" w14:textId="77777777" w:rsidTr="003E61A4">
        <w:trPr>
          <w:trHeight w:val="300"/>
        </w:trPr>
        <w:tc>
          <w:tcPr>
            <w:tcW w:w="13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48DB0" w14:textId="77777777" w:rsidR="006E1105" w:rsidRPr="00BA2522" w:rsidRDefault="006E1105" w:rsidP="003E61A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A2522">
              <w:rPr>
                <w:rFonts w:ascii="Times New Roman" w:eastAsia="Times New Roman" w:hAnsi="Times New Roman" w:cs="Times New Roman"/>
                <w:color w:val="000000"/>
              </w:rPr>
              <w:t>ZMT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7EC7BC5" w14:textId="77777777" w:rsidR="006E1105" w:rsidRPr="00BA2522" w:rsidRDefault="006E1105" w:rsidP="003E61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A2522">
              <w:rPr>
                <w:rFonts w:ascii="Times New Roman" w:eastAsia="Times New Roman" w:hAnsi="Times New Roman" w:cs="Times New Roman"/>
                <w:color w:val="000000"/>
              </w:rPr>
              <w:t>1 061 065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654FE73" w14:textId="77777777" w:rsidR="006E1105" w:rsidRPr="00BA2522" w:rsidRDefault="006E1105" w:rsidP="003E61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A2522">
              <w:rPr>
                <w:rFonts w:ascii="Times New Roman" w:eastAsia="Times New Roman" w:hAnsi="Times New Roman" w:cs="Times New Roman"/>
                <w:color w:val="000000"/>
              </w:rPr>
              <w:t>1 471 146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5B23901" w14:textId="77777777" w:rsidR="006E1105" w:rsidRPr="00BA2522" w:rsidRDefault="006E1105" w:rsidP="003E61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A2522">
              <w:rPr>
                <w:rFonts w:ascii="Times New Roman" w:eastAsia="Times New Roman" w:hAnsi="Times New Roman" w:cs="Times New Roman"/>
                <w:color w:val="000000"/>
              </w:rPr>
              <w:t>1 846 116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14189D2" w14:textId="77777777" w:rsidR="006E1105" w:rsidRPr="00BA2522" w:rsidRDefault="006E1105" w:rsidP="003E61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A2522">
              <w:rPr>
                <w:rFonts w:ascii="Times New Roman" w:eastAsia="Times New Roman" w:hAnsi="Times New Roman" w:cs="Times New Roman"/>
                <w:color w:val="000000"/>
              </w:rPr>
              <w:t>1 914 892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A510871" w14:textId="77777777" w:rsidR="006E1105" w:rsidRPr="00BA2522" w:rsidRDefault="006E1105" w:rsidP="003E61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A2522">
              <w:rPr>
                <w:rFonts w:ascii="Times New Roman" w:eastAsia="Times New Roman" w:hAnsi="Times New Roman" w:cs="Times New Roman"/>
                <w:color w:val="000000"/>
              </w:rPr>
              <w:t>3.32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1BDB802" w14:textId="77777777" w:rsidR="006E1105" w:rsidRPr="00BA2522" w:rsidRDefault="006E1105" w:rsidP="003E61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A2522">
              <w:rPr>
                <w:rFonts w:ascii="Times New Roman" w:eastAsia="Times New Roman" w:hAnsi="Times New Roman" w:cs="Times New Roman"/>
                <w:color w:val="000000"/>
              </w:rPr>
              <w:t>2.29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6490037" w14:textId="77777777" w:rsidR="006E1105" w:rsidRPr="00BA2522" w:rsidRDefault="006E1105" w:rsidP="003E61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A2522">
              <w:rPr>
                <w:rFonts w:ascii="Times New Roman" w:eastAsia="Times New Roman" w:hAnsi="Times New Roman" w:cs="Times New Roman"/>
                <w:color w:val="000000"/>
              </w:rPr>
              <w:t>0.73</w:t>
            </w:r>
          </w:p>
        </w:tc>
      </w:tr>
      <w:tr w:rsidR="006E1105" w:rsidRPr="005A3AEE" w14:paraId="2D28EAF4" w14:textId="77777777" w:rsidTr="003E61A4">
        <w:trPr>
          <w:trHeight w:val="320"/>
        </w:trPr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519352" w14:textId="77777777" w:rsidR="006E1105" w:rsidRPr="00BA2522" w:rsidRDefault="006E1105" w:rsidP="003E61A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A2522">
              <w:rPr>
                <w:rFonts w:ascii="Times New Roman" w:eastAsia="Times New Roman" w:hAnsi="Times New Roman" w:cs="Times New Roman"/>
                <w:color w:val="000000"/>
              </w:rPr>
              <w:t>Edo. México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8D60E6" w14:textId="77777777" w:rsidR="006E1105" w:rsidRPr="00BA2522" w:rsidRDefault="006E1105" w:rsidP="003E61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A2522">
              <w:rPr>
                <w:rFonts w:ascii="Times New Roman" w:eastAsia="Times New Roman" w:hAnsi="Times New Roman" w:cs="Times New Roman"/>
                <w:color w:val="000000"/>
              </w:rPr>
              <w:t>9 802 820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CAFC33" w14:textId="77777777" w:rsidR="006E1105" w:rsidRPr="00BA2522" w:rsidRDefault="006E1105" w:rsidP="003E61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A2522">
              <w:rPr>
                <w:rFonts w:ascii="Times New Roman" w:eastAsia="Times New Roman" w:hAnsi="Times New Roman" w:cs="Times New Roman"/>
                <w:color w:val="000000"/>
              </w:rPr>
              <w:t>13 096 686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39DD2F" w14:textId="77777777" w:rsidR="006E1105" w:rsidRPr="00BA2522" w:rsidRDefault="006E1105" w:rsidP="003E61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A2522">
              <w:rPr>
                <w:rFonts w:ascii="Times New Roman" w:eastAsia="Times New Roman" w:hAnsi="Times New Roman" w:cs="Times New Roman"/>
                <w:color w:val="000000"/>
              </w:rPr>
              <w:t>14 995  703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E74ECD" w14:textId="77777777" w:rsidR="006E1105" w:rsidRPr="00BA2522" w:rsidRDefault="006E1105" w:rsidP="003E61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A2522">
              <w:rPr>
                <w:rFonts w:ascii="Times New Roman" w:eastAsia="Times New Roman" w:hAnsi="Times New Roman" w:cs="Times New Roman"/>
                <w:color w:val="000000"/>
              </w:rPr>
              <w:t>16 187 608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C6C70A" w14:textId="77777777" w:rsidR="006E1105" w:rsidRPr="00BA2522" w:rsidRDefault="006E1105" w:rsidP="003E61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A2522">
              <w:rPr>
                <w:rFonts w:ascii="Times New Roman" w:eastAsia="Times New Roman" w:hAnsi="Times New Roman" w:cs="Times New Roman"/>
                <w:color w:val="000000"/>
              </w:rPr>
              <w:t>2.93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CED027" w14:textId="77777777" w:rsidR="006E1105" w:rsidRPr="00BA2522" w:rsidRDefault="006E1105" w:rsidP="003E61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A2522">
              <w:rPr>
                <w:rFonts w:ascii="Times New Roman" w:eastAsia="Times New Roman" w:hAnsi="Times New Roman" w:cs="Times New Roman"/>
                <w:color w:val="000000"/>
              </w:rPr>
              <w:t>1.36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145C62" w14:textId="77777777" w:rsidR="006E1105" w:rsidRPr="00BA2522" w:rsidRDefault="006E1105" w:rsidP="003E61A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A2522">
              <w:rPr>
                <w:rFonts w:ascii="Times New Roman" w:eastAsia="Times New Roman" w:hAnsi="Times New Roman" w:cs="Times New Roman"/>
                <w:color w:val="000000"/>
              </w:rPr>
              <w:t>1.54</w:t>
            </w:r>
          </w:p>
        </w:tc>
      </w:tr>
    </w:tbl>
    <w:p w14:paraId="63B43D25" w14:textId="57E69C13" w:rsidR="003B084A" w:rsidRDefault="00574F3A" w:rsidP="006E1105">
      <w:pPr>
        <w:jc w:val="both"/>
        <w:rPr>
          <w:rStyle w:val="hps"/>
          <w:rFonts w:ascii="Times New Roman" w:hAnsi="Times New Roman" w:cs="Arial"/>
          <w:lang w:val="en"/>
        </w:rPr>
      </w:pPr>
      <w:r w:rsidRPr="006E1105">
        <w:rPr>
          <w:rStyle w:val="hps"/>
          <w:rFonts w:ascii="Times New Roman" w:hAnsi="Times New Roman" w:cs="Times New Roman"/>
          <w:lang w:val="en"/>
        </w:rPr>
        <w:t>Source: Own preparat</w:t>
      </w:r>
      <w:r w:rsidRPr="006E1105">
        <w:rPr>
          <w:rStyle w:val="hps"/>
          <w:rFonts w:ascii="Times New Roman" w:hAnsi="Times New Roman" w:cs="Arial"/>
          <w:lang w:val="en"/>
        </w:rPr>
        <w:t>ion</w:t>
      </w:r>
      <w:r w:rsidRPr="006E1105">
        <w:rPr>
          <w:rFonts w:ascii="Times New Roman" w:hAnsi="Times New Roman" w:cs="Arial"/>
          <w:lang w:val="en"/>
        </w:rPr>
        <w:t xml:space="preserve"> </w:t>
      </w:r>
      <w:r w:rsidRPr="006E1105">
        <w:rPr>
          <w:rStyle w:val="hps"/>
          <w:rFonts w:ascii="Times New Roman" w:hAnsi="Times New Roman" w:cs="Arial"/>
          <w:lang w:val="en"/>
        </w:rPr>
        <w:t>based on</w:t>
      </w:r>
      <w:r w:rsidRPr="006E1105">
        <w:rPr>
          <w:rFonts w:ascii="Times New Roman" w:hAnsi="Times New Roman" w:cs="Arial"/>
          <w:lang w:val="en"/>
        </w:rPr>
        <w:t xml:space="preserve"> </w:t>
      </w:r>
      <w:r w:rsidRPr="006E1105">
        <w:rPr>
          <w:rStyle w:val="hps"/>
          <w:rFonts w:ascii="Times New Roman" w:hAnsi="Times New Roman" w:cs="Arial"/>
          <w:lang w:val="en"/>
        </w:rPr>
        <w:t>population and housing</w:t>
      </w:r>
      <w:r w:rsidRPr="006E1105">
        <w:rPr>
          <w:rFonts w:ascii="Times New Roman" w:hAnsi="Times New Roman" w:cs="Arial"/>
          <w:lang w:val="en"/>
        </w:rPr>
        <w:t xml:space="preserve"> </w:t>
      </w:r>
      <w:r w:rsidRPr="006E1105">
        <w:rPr>
          <w:rStyle w:val="hps"/>
          <w:rFonts w:ascii="Times New Roman" w:hAnsi="Times New Roman" w:cs="Arial"/>
          <w:lang w:val="en"/>
        </w:rPr>
        <w:t>censuses</w:t>
      </w:r>
      <w:r w:rsidRPr="006E1105">
        <w:rPr>
          <w:rFonts w:ascii="Times New Roman" w:hAnsi="Times New Roman" w:cs="Arial"/>
          <w:lang w:val="en"/>
        </w:rPr>
        <w:t xml:space="preserve"> </w:t>
      </w:r>
      <w:r w:rsidRPr="006E1105">
        <w:rPr>
          <w:rStyle w:val="hps"/>
          <w:rFonts w:ascii="Times New Roman" w:hAnsi="Times New Roman" w:cs="Arial"/>
          <w:lang w:val="en"/>
        </w:rPr>
        <w:t>of</w:t>
      </w:r>
      <w:r w:rsidRPr="006E1105">
        <w:rPr>
          <w:rFonts w:ascii="Times New Roman" w:hAnsi="Times New Roman" w:cs="Arial"/>
          <w:lang w:val="en"/>
        </w:rPr>
        <w:t xml:space="preserve"> </w:t>
      </w:r>
      <w:r w:rsidR="00CA12E7" w:rsidRPr="006E1105">
        <w:rPr>
          <w:rStyle w:val="hps"/>
          <w:rFonts w:ascii="Times New Roman" w:hAnsi="Times New Roman" w:cs="Arial"/>
          <w:lang w:val="en"/>
        </w:rPr>
        <w:t>1990, 2000,</w:t>
      </w:r>
      <w:r w:rsidRPr="006E1105">
        <w:rPr>
          <w:rFonts w:ascii="Times New Roman" w:hAnsi="Times New Roman" w:cs="Arial"/>
          <w:lang w:val="en"/>
        </w:rPr>
        <w:t xml:space="preserve"> </w:t>
      </w:r>
      <w:r w:rsidRPr="006E1105">
        <w:rPr>
          <w:rStyle w:val="hps"/>
          <w:rFonts w:ascii="Times New Roman" w:hAnsi="Times New Roman" w:cs="Arial"/>
          <w:lang w:val="en"/>
        </w:rPr>
        <w:t>2010</w:t>
      </w:r>
      <w:r w:rsidRPr="006E1105">
        <w:rPr>
          <w:rFonts w:ascii="Times New Roman" w:hAnsi="Times New Roman" w:cs="Arial"/>
          <w:lang w:val="en"/>
        </w:rPr>
        <w:t xml:space="preserve"> </w:t>
      </w:r>
      <w:r w:rsidR="00CA12E7" w:rsidRPr="006E1105">
        <w:rPr>
          <w:rFonts w:ascii="Times New Roman" w:hAnsi="Times New Roman" w:cs="Arial"/>
          <w:lang w:val="en"/>
        </w:rPr>
        <w:t xml:space="preserve">and counting 2015 of </w:t>
      </w:r>
      <w:r w:rsidRPr="006E1105">
        <w:rPr>
          <w:rStyle w:val="hps"/>
          <w:rFonts w:ascii="Times New Roman" w:hAnsi="Times New Roman" w:cs="Arial"/>
          <w:lang w:val="en"/>
        </w:rPr>
        <w:t>INEGI.</w:t>
      </w:r>
    </w:p>
    <w:p w14:paraId="1C9AD1AA" w14:textId="77777777" w:rsidR="006E1105" w:rsidRPr="006E1105" w:rsidRDefault="006E1105" w:rsidP="006E1105">
      <w:pPr>
        <w:jc w:val="both"/>
        <w:rPr>
          <w:rStyle w:val="hps"/>
          <w:rFonts w:ascii="Times New Roman" w:hAnsi="Times New Roman" w:cs="Arial"/>
          <w:lang w:val="en"/>
        </w:rPr>
      </w:pPr>
    </w:p>
    <w:p w14:paraId="7674CF93" w14:textId="77777777" w:rsidR="00CA12E7" w:rsidRPr="006A2505" w:rsidRDefault="00CA12E7" w:rsidP="003B084A">
      <w:pPr>
        <w:spacing w:line="360" w:lineRule="auto"/>
        <w:jc w:val="both"/>
        <w:rPr>
          <w:rStyle w:val="hps"/>
          <w:rFonts w:ascii="Times New Roman" w:hAnsi="Times New Roman" w:cs="Arial"/>
          <w:lang w:val="en"/>
        </w:rPr>
      </w:pPr>
    </w:p>
    <w:p w14:paraId="09DB001D" w14:textId="6D2694F6" w:rsidR="003B084A" w:rsidRPr="006A2505" w:rsidRDefault="00574F3A" w:rsidP="003B084A">
      <w:pPr>
        <w:spacing w:line="360" w:lineRule="auto"/>
        <w:jc w:val="both"/>
        <w:rPr>
          <w:rFonts w:ascii="Times New Roman" w:hAnsi="Times New Roman" w:cs="Arial"/>
          <w:lang w:val="en-GB"/>
        </w:rPr>
      </w:pPr>
      <w:r w:rsidRPr="006A2505">
        <w:rPr>
          <w:rStyle w:val="hps"/>
          <w:rFonts w:ascii="Times New Roman" w:hAnsi="Times New Roman" w:cs="Arial"/>
          <w:lang w:val="en"/>
        </w:rPr>
        <w:t>Table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2.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Urban complexes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released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in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1990-201</w:t>
      </w:r>
      <w:r w:rsidR="00CA12E7">
        <w:rPr>
          <w:rStyle w:val="hps"/>
          <w:rFonts w:ascii="Times New Roman" w:hAnsi="Times New Roman" w:cs="Arial"/>
          <w:lang w:val="en"/>
        </w:rPr>
        <w:t>5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Calimaya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and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MTZ</w:t>
      </w:r>
      <w:r w:rsidRPr="006A2505">
        <w:rPr>
          <w:rFonts w:ascii="Times New Roman" w:hAnsi="Times New Roman" w:cs="Arial"/>
          <w:lang w:val="en"/>
        </w:rPr>
        <w:t>.</w:t>
      </w: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3"/>
        <w:gridCol w:w="2309"/>
        <w:gridCol w:w="2662"/>
      </w:tblGrid>
      <w:tr w:rsidR="003B084A" w:rsidRPr="006A2505" w14:paraId="2C985BD8" w14:textId="77777777" w:rsidTr="00726FF6">
        <w:trPr>
          <w:trHeight w:val="87"/>
        </w:trPr>
        <w:tc>
          <w:tcPr>
            <w:tcW w:w="2255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1A0166D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hAnsi="Times New Roman" w:cs="Arial"/>
                <w:b/>
                <w:lang w:val="en-GB"/>
              </w:rPr>
            </w:pPr>
          </w:p>
          <w:p w14:paraId="65892EC9" w14:textId="77777777" w:rsidR="003B084A" w:rsidRPr="006A2505" w:rsidRDefault="00A72BE8" w:rsidP="00726FF6">
            <w:pPr>
              <w:spacing w:line="360" w:lineRule="auto"/>
              <w:jc w:val="center"/>
              <w:rPr>
                <w:rFonts w:ascii="Times New Roman" w:hAnsi="Times New Roman" w:cs="Arial"/>
                <w:b/>
              </w:rPr>
            </w:pPr>
            <w:proofErr w:type="spellStart"/>
            <w:r w:rsidRPr="006A2505">
              <w:rPr>
                <w:rFonts w:ascii="Times New Roman" w:hAnsi="Times New Roman" w:cs="Arial"/>
                <w:b/>
              </w:rPr>
              <w:t>A</w:t>
            </w:r>
            <w:r w:rsidR="003B084A" w:rsidRPr="006A2505">
              <w:rPr>
                <w:rFonts w:ascii="Times New Roman" w:hAnsi="Times New Roman" w:cs="Arial"/>
                <w:b/>
              </w:rPr>
              <w:t>rea</w:t>
            </w:r>
            <w:proofErr w:type="spellEnd"/>
          </w:p>
        </w:tc>
        <w:tc>
          <w:tcPr>
            <w:tcW w:w="274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5AD4B108" w14:textId="77777777" w:rsidR="003B084A" w:rsidRPr="006A2505" w:rsidRDefault="00A72BE8" w:rsidP="00726FF6">
            <w:pPr>
              <w:spacing w:line="360" w:lineRule="auto"/>
              <w:jc w:val="center"/>
              <w:rPr>
                <w:rFonts w:ascii="Times New Roman" w:hAnsi="Times New Roman" w:cs="Arial"/>
                <w:b/>
              </w:rPr>
            </w:pPr>
            <w:proofErr w:type="spellStart"/>
            <w:r w:rsidRPr="006A2505">
              <w:rPr>
                <w:rFonts w:ascii="Times New Roman" w:hAnsi="Times New Roman" w:cs="Arial"/>
                <w:b/>
              </w:rPr>
              <w:t>Authorization</w:t>
            </w:r>
            <w:proofErr w:type="spellEnd"/>
          </w:p>
        </w:tc>
      </w:tr>
      <w:tr w:rsidR="003B084A" w:rsidRPr="006A2505" w14:paraId="0DCBDAD6" w14:textId="77777777" w:rsidTr="00726FF6">
        <w:trPr>
          <w:trHeight w:val="86"/>
        </w:trPr>
        <w:tc>
          <w:tcPr>
            <w:tcW w:w="2255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C08426F" w14:textId="77777777" w:rsidR="003B084A" w:rsidRPr="006A2505" w:rsidRDefault="003B084A" w:rsidP="00726FF6">
            <w:pPr>
              <w:spacing w:line="360" w:lineRule="auto"/>
              <w:jc w:val="both"/>
              <w:rPr>
                <w:rFonts w:ascii="Times New Roman" w:hAnsi="Times New Roman" w:cs="Arial"/>
                <w:b/>
              </w:rPr>
            </w:pPr>
          </w:p>
        </w:tc>
        <w:tc>
          <w:tcPr>
            <w:tcW w:w="1275" w:type="pct"/>
            <w:tcBorders>
              <w:bottom w:val="single" w:sz="4" w:space="0" w:color="auto"/>
            </w:tcBorders>
            <w:shd w:val="clear" w:color="auto" w:fill="auto"/>
          </w:tcPr>
          <w:p w14:paraId="13E99BC8" w14:textId="77777777" w:rsidR="003B084A" w:rsidRPr="006A2505" w:rsidRDefault="00A72BE8" w:rsidP="00726FF6">
            <w:pPr>
              <w:spacing w:line="360" w:lineRule="auto"/>
              <w:jc w:val="center"/>
              <w:rPr>
                <w:rFonts w:ascii="Times New Roman" w:hAnsi="Times New Roman" w:cs="Arial"/>
                <w:b/>
              </w:rPr>
            </w:pPr>
            <w:proofErr w:type="spellStart"/>
            <w:r w:rsidRPr="006A2505">
              <w:rPr>
                <w:rFonts w:ascii="Times New Roman" w:hAnsi="Times New Roman" w:cs="Arial"/>
                <w:b/>
              </w:rPr>
              <w:t>Number</w:t>
            </w:r>
            <w:proofErr w:type="spellEnd"/>
          </w:p>
        </w:tc>
        <w:tc>
          <w:tcPr>
            <w:tcW w:w="1470" w:type="pct"/>
            <w:tcBorders>
              <w:bottom w:val="single" w:sz="4" w:space="0" w:color="auto"/>
            </w:tcBorders>
            <w:shd w:val="clear" w:color="auto" w:fill="auto"/>
          </w:tcPr>
          <w:p w14:paraId="0409FA16" w14:textId="77777777" w:rsidR="003B084A" w:rsidRPr="006A2505" w:rsidRDefault="00A72BE8" w:rsidP="00726FF6">
            <w:pPr>
              <w:spacing w:line="360" w:lineRule="auto"/>
              <w:jc w:val="center"/>
              <w:rPr>
                <w:rFonts w:ascii="Times New Roman" w:hAnsi="Times New Roman" w:cs="Arial"/>
                <w:b/>
              </w:rPr>
            </w:pPr>
            <w:r w:rsidRPr="006A2505">
              <w:rPr>
                <w:rFonts w:ascii="Times New Roman" w:hAnsi="Times New Roman" w:cs="Arial"/>
                <w:b/>
              </w:rPr>
              <w:t xml:space="preserve">% </w:t>
            </w:r>
            <w:proofErr w:type="spellStart"/>
            <w:r w:rsidRPr="006A2505">
              <w:rPr>
                <w:rFonts w:ascii="Times New Roman" w:hAnsi="Times New Roman" w:cs="Arial"/>
                <w:b/>
              </w:rPr>
              <w:t>regarding</w:t>
            </w:r>
            <w:proofErr w:type="spellEnd"/>
            <w:r w:rsidRPr="006A2505">
              <w:rPr>
                <w:rFonts w:ascii="Times New Roman" w:hAnsi="Times New Roman" w:cs="Arial"/>
                <w:b/>
              </w:rPr>
              <w:t xml:space="preserve"> total</w:t>
            </w:r>
          </w:p>
        </w:tc>
      </w:tr>
      <w:tr w:rsidR="003B084A" w:rsidRPr="006A2505" w14:paraId="4C8AC2CA" w14:textId="77777777" w:rsidTr="00726FF6">
        <w:tc>
          <w:tcPr>
            <w:tcW w:w="2255" w:type="pct"/>
            <w:tcBorders>
              <w:top w:val="single" w:sz="4" w:space="0" w:color="auto"/>
            </w:tcBorders>
            <w:shd w:val="clear" w:color="auto" w:fill="auto"/>
          </w:tcPr>
          <w:p w14:paraId="60970A19" w14:textId="77777777" w:rsidR="003B084A" w:rsidRPr="006A2505" w:rsidRDefault="003B084A" w:rsidP="00726FF6">
            <w:pPr>
              <w:spacing w:line="360" w:lineRule="auto"/>
              <w:jc w:val="both"/>
              <w:rPr>
                <w:rFonts w:ascii="Times New Roman" w:hAnsi="Times New Roman" w:cs="Arial"/>
              </w:rPr>
            </w:pPr>
            <w:r w:rsidRPr="006A2505">
              <w:rPr>
                <w:rFonts w:ascii="Times New Roman" w:hAnsi="Times New Roman" w:cs="Arial"/>
              </w:rPr>
              <w:t>Municipio de Calimaya</w:t>
            </w:r>
          </w:p>
        </w:tc>
        <w:tc>
          <w:tcPr>
            <w:tcW w:w="1275" w:type="pct"/>
            <w:tcBorders>
              <w:top w:val="single" w:sz="4" w:space="0" w:color="auto"/>
            </w:tcBorders>
            <w:shd w:val="clear" w:color="auto" w:fill="auto"/>
          </w:tcPr>
          <w:p w14:paraId="1D6B506E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hAnsi="Times New Roman" w:cs="Arial"/>
              </w:rPr>
            </w:pPr>
            <w:r w:rsidRPr="006A2505">
              <w:rPr>
                <w:rFonts w:ascii="Times New Roman" w:hAnsi="Times New Roman" w:cs="Arial"/>
              </w:rPr>
              <w:t>10</w:t>
            </w:r>
          </w:p>
        </w:tc>
        <w:tc>
          <w:tcPr>
            <w:tcW w:w="1470" w:type="pct"/>
            <w:tcBorders>
              <w:top w:val="single" w:sz="4" w:space="0" w:color="auto"/>
            </w:tcBorders>
            <w:shd w:val="clear" w:color="auto" w:fill="auto"/>
          </w:tcPr>
          <w:p w14:paraId="38F93C4A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hAnsi="Times New Roman" w:cs="Arial"/>
              </w:rPr>
            </w:pPr>
            <w:r w:rsidRPr="006A2505">
              <w:rPr>
                <w:rFonts w:ascii="Times New Roman" w:hAnsi="Times New Roman" w:cs="Arial"/>
              </w:rPr>
              <w:t>11.49</w:t>
            </w:r>
          </w:p>
        </w:tc>
      </w:tr>
      <w:tr w:rsidR="003B084A" w:rsidRPr="006A2505" w14:paraId="540B0CA0" w14:textId="77777777" w:rsidTr="00726FF6">
        <w:tc>
          <w:tcPr>
            <w:tcW w:w="2255" w:type="pct"/>
            <w:tcBorders>
              <w:bottom w:val="single" w:sz="4" w:space="0" w:color="auto"/>
            </w:tcBorders>
            <w:shd w:val="clear" w:color="auto" w:fill="auto"/>
          </w:tcPr>
          <w:p w14:paraId="025FAC68" w14:textId="77777777" w:rsidR="003B084A" w:rsidRPr="006A2505" w:rsidRDefault="003B084A" w:rsidP="00726FF6">
            <w:pPr>
              <w:spacing w:line="360" w:lineRule="auto"/>
              <w:jc w:val="both"/>
              <w:rPr>
                <w:rFonts w:ascii="Times New Roman" w:hAnsi="Times New Roman" w:cs="Arial"/>
              </w:rPr>
            </w:pPr>
            <w:r w:rsidRPr="006A2505">
              <w:rPr>
                <w:rFonts w:ascii="Times New Roman" w:hAnsi="Times New Roman" w:cs="Arial"/>
              </w:rPr>
              <w:t>Zona Metropolitana de Toluca</w:t>
            </w:r>
          </w:p>
        </w:tc>
        <w:tc>
          <w:tcPr>
            <w:tcW w:w="1275" w:type="pct"/>
            <w:tcBorders>
              <w:bottom w:val="single" w:sz="4" w:space="0" w:color="auto"/>
            </w:tcBorders>
            <w:shd w:val="clear" w:color="auto" w:fill="auto"/>
          </w:tcPr>
          <w:p w14:paraId="2B65D046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hAnsi="Times New Roman" w:cs="Arial"/>
              </w:rPr>
            </w:pPr>
            <w:r w:rsidRPr="006A2505">
              <w:rPr>
                <w:rFonts w:ascii="Times New Roman" w:hAnsi="Times New Roman" w:cs="Arial"/>
              </w:rPr>
              <w:t>87</w:t>
            </w:r>
          </w:p>
        </w:tc>
        <w:tc>
          <w:tcPr>
            <w:tcW w:w="1470" w:type="pct"/>
            <w:tcBorders>
              <w:bottom w:val="single" w:sz="4" w:space="0" w:color="auto"/>
            </w:tcBorders>
            <w:shd w:val="clear" w:color="auto" w:fill="auto"/>
          </w:tcPr>
          <w:p w14:paraId="7BF3D3A3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hAnsi="Times New Roman" w:cs="Arial"/>
              </w:rPr>
            </w:pPr>
            <w:r w:rsidRPr="006A2505">
              <w:rPr>
                <w:rFonts w:ascii="Times New Roman" w:hAnsi="Times New Roman" w:cs="Arial"/>
              </w:rPr>
              <w:t>100</w:t>
            </w:r>
          </w:p>
        </w:tc>
      </w:tr>
    </w:tbl>
    <w:p w14:paraId="46F02C11" w14:textId="77777777" w:rsidR="003B084A" w:rsidRDefault="00574F3A" w:rsidP="006E1105">
      <w:pPr>
        <w:contextualSpacing/>
        <w:jc w:val="both"/>
        <w:rPr>
          <w:rFonts w:ascii="Times New Roman" w:hAnsi="Times New Roman" w:cs="Arial"/>
        </w:rPr>
      </w:pPr>
      <w:r w:rsidRPr="006A2505">
        <w:rPr>
          <w:rStyle w:val="hps"/>
          <w:rFonts w:ascii="Times New Roman" w:hAnsi="Times New Roman" w:cs="Arial"/>
          <w:lang w:val="en-GB"/>
        </w:rPr>
        <w:t>Source</w:t>
      </w:r>
      <w:r w:rsidRPr="006A2505">
        <w:rPr>
          <w:rFonts w:ascii="Times New Roman" w:hAnsi="Times New Roman" w:cs="Arial"/>
          <w:lang w:val="en-GB"/>
        </w:rPr>
        <w:t xml:space="preserve">: Prepared </w:t>
      </w:r>
      <w:r w:rsidRPr="006A2505">
        <w:rPr>
          <w:rStyle w:val="hps"/>
          <w:rFonts w:ascii="Times New Roman" w:hAnsi="Times New Roman" w:cs="Arial"/>
          <w:lang w:val="en-GB"/>
        </w:rPr>
        <w:t>based on the</w:t>
      </w:r>
      <w:r w:rsidRPr="006A2505">
        <w:rPr>
          <w:rFonts w:ascii="Times New Roman" w:hAnsi="Times New Roman" w:cs="Arial"/>
          <w:lang w:val="en-GB"/>
        </w:rPr>
        <w:t xml:space="preserve"> </w:t>
      </w:r>
      <w:r w:rsidRPr="006A2505">
        <w:rPr>
          <w:rStyle w:val="hps"/>
          <w:rFonts w:ascii="Times New Roman" w:hAnsi="Times New Roman" w:cs="Arial"/>
          <w:lang w:val="en-GB"/>
        </w:rPr>
        <w:t>statistics</w:t>
      </w:r>
      <w:r w:rsidRPr="006A2505">
        <w:rPr>
          <w:rFonts w:ascii="Times New Roman" w:hAnsi="Times New Roman" w:cs="Arial"/>
          <w:lang w:val="en-GB"/>
        </w:rPr>
        <w:t xml:space="preserve"> </w:t>
      </w:r>
      <w:r w:rsidRPr="006A2505">
        <w:rPr>
          <w:rStyle w:val="hps"/>
          <w:rFonts w:ascii="Times New Roman" w:hAnsi="Times New Roman" w:cs="Arial"/>
          <w:lang w:val="en-GB"/>
        </w:rPr>
        <w:t>of</w:t>
      </w:r>
      <w:r w:rsidRPr="006A2505">
        <w:rPr>
          <w:rFonts w:ascii="Times New Roman" w:hAnsi="Times New Roman" w:cs="Arial"/>
          <w:lang w:val="en-GB"/>
        </w:rPr>
        <w:t xml:space="preserve"> </w:t>
      </w:r>
      <w:r w:rsidRPr="006A2505">
        <w:rPr>
          <w:rStyle w:val="hps"/>
          <w:rFonts w:ascii="Times New Roman" w:hAnsi="Times New Roman" w:cs="Arial"/>
          <w:lang w:val="en-GB"/>
        </w:rPr>
        <w:t>urban complexes of the</w:t>
      </w:r>
      <w:r w:rsidRPr="006A2505">
        <w:rPr>
          <w:rFonts w:ascii="Times New Roman" w:hAnsi="Times New Roman" w:cs="Arial"/>
          <w:lang w:val="en-GB"/>
        </w:rPr>
        <w:t xml:space="preserve"> </w:t>
      </w:r>
      <w:r w:rsidRPr="006A2505">
        <w:rPr>
          <w:rStyle w:val="hps"/>
          <w:rFonts w:ascii="Times New Roman" w:hAnsi="Times New Roman" w:cs="Arial"/>
          <w:lang w:val="en-GB"/>
        </w:rPr>
        <w:t>Ministry of Urban Development</w:t>
      </w:r>
      <w:r w:rsidRPr="006A2505">
        <w:rPr>
          <w:rFonts w:ascii="Times New Roman" w:hAnsi="Times New Roman" w:cs="Arial"/>
          <w:lang w:val="en-GB"/>
        </w:rPr>
        <w:t xml:space="preserve"> </w:t>
      </w:r>
      <w:r w:rsidRPr="006A2505">
        <w:rPr>
          <w:rStyle w:val="hps"/>
          <w:rFonts w:ascii="Times New Roman" w:hAnsi="Times New Roman" w:cs="Arial"/>
          <w:lang w:val="en-GB"/>
        </w:rPr>
        <w:t>of the State of</w:t>
      </w:r>
      <w:r w:rsidRPr="006A2505">
        <w:rPr>
          <w:rFonts w:ascii="Times New Roman" w:hAnsi="Times New Roman" w:cs="Arial"/>
          <w:lang w:val="en-GB"/>
        </w:rPr>
        <w:t xml:space="preserve"> </w:t>
      </w:r>
      <w:r w:rsidRPr="006A2505">
        <w:rPr>
          <w:rStyle w:val="hps"/>
          <w:rFonts w:ascii="Times New Roman" w:hAnsi="Times New Roman" w:cs="Arial"/>
          <w:lang w:val="en-GB"/>
        </w:rPr>
        <w:t>Mexico.</w:t>
      </w:r>
      <w:r w:rsidRPr="006A2505">
        <w:rPr>
          <w:rFonts w:ascii="Times New Roman" w:hAnsi="Times New Roman" w:cs="Arial"/>
          <w:lang w:val="en-GB"/>
        </w:rPr>
        <w:t xml:space="preserve"> </w:t>
      </w:r>
      <w:r w:rsidR="003B084A" w:rsidRPr="006A2505">
        <w:rPr>
          <w:rFonts w:ascii="Times New Roman" w:hAnsi="Times New Roman" w:cs="Arial"/>
        </w:rPr>
        <w:t>&lt;http//www.edomex.gob.mx/sedur/stadisticas/conjuntos-urbanos&gt;.</w:t>
      </w:r>
    </w:p>
    <w:p w14:paraId="3B5CEEB5" w14:textId="77777777" w:rsidR="00CA12E7" w:rsidRDefault="00CA12E7" w:rsidP="003B084A">
      <w:pPr>
        <w:spacing w:line="360" w:lineRule="auto"/>
        <w:contextualSpacing/>
        <w:jc w:val="both"/>
        <w:rPr>
          <w:rFonts w:ascii="Times New Roman" w:hAnsi="Times New Roman" w:cs="Arial"/>
        </w:rPr>
      </w:pPr>
    </w:p>
    <w:p w14:paraId="773E5AD6" w14:textId="77777777" w:rsidR="00CA12E7" w:rsidRDefault="00CA12E7" w:rsidP="003B084A">
      <w:pPr>
        <w:spacing w:line="360" w:lineRule="auto"/>
        <w:contextualSpacing/>
        <w:jc w:val="both"/>
        <w:rPr>
          <w:rFonts w:ascii="Times New Roman" w:hAnsi="Times New Roman" w:cs="Arial"/>
        </w:rPr>
      </w:pPr>
    </w:p>
    <w:p w14:paraId="2E2FAFB7" w14:textId="77777777" w:rsidR="00CA12E7" w:rsidRPr="006A2505" w:rsidRDefault="00CA12E7" w:rsidP="003B084A">
      <w:pPr>
        <w:spacing w:line="360" w:lineRule="auto"/>
        <w:contextualSpacing/>
        <w:jc w:val="both"/>
        <w:rPr>
          <w:rFonts w:ascii="Times New Roman" w:hAnsi="Times New Roman" w:cs="Arial"/>
        </w:rPr>
      </w:pPr>
    </w:p>
    <w:p w14:paraId="06D76F22" w14:textId="4C3F81A2" w:rsidR="003B084A" w:rsidRPr="006A2505" w:rsidRDefault="00574F3A" w:rsidP="003B084A">
      <w:pPr>
        <w:spacing w:line="360" w:lineRule="auto"/>
        <w:jc w:val="both"/>
        <w:rPr>
          <w:rFonts w:ascii="Times New Roman" w:hAnsi="Times New Roman" w:cs="Arial"/>
          <w:lang w:val="en-GB"/>
        </w:rPr>
      </w:pPr>
      <w:r w:rsidRPr="006A2505">
        <w:rPr>
          <w:rStyle w:val="hps"/>
          <w:rFonts w:ascii="Times New Roman" w:hAnsi="Times New Roman" w:cs="Arial"/>
          <w:lang w:val="en"/>
        </w:rPr>
        <w:lastRenderedPageBreak/>
        <w:t>Table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3.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Urbanized and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urban complexes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authorized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in the towns of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Calimaya</w:t>
      </w:r>
      <w:r w:rsidRPr="006A2505">
        <w:rPr>
          <w:rFonts w:ascii="Times New Roman" w:hAnsi="Times New Roman" w:cs="Arial"/>
          <w:lang w:val="en"/>
        </w:rPr>
        <w:t xml:space="preserve"> </w:t>
      </w:r>
      <w:r w:rsidR="00CA12E7">
        <w:rPr>
          <w:rStyle w:val="hps"/>
          <w:rFonts w:ascii="Times New Roman" w:hAnsi="Times New Roman" w:cs="Arial"/>
          <w:lang w:val="en"/>
        </w:rPr>
        <w:t>1990-2015</w:t>
      </w:r>
      <w:r w:rsidRPr="006A2505">
        <w:rPr>
          <w:rStyle w:val="hps"/>
          <w:rFonts w:ascii="Times New Roman" w:hAnsi="Times New Roman" w:cs="Arial"/>
          <w:lang w:val="en"/>
        </w:rPr>
        <w:t>.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305"/>
        <w:gridCol w:w="1251"/>
        <w:gridCol w:w="1635"/>
        <w:gridCol w:w="1510"/>
        <w:gridCol w:w="1353"/>
      </w:tblGrid>
      <w:tr w:rsidR="00E76F99" w:rsidRPr="006A2505" w14:paraId="15C7F569" w14:textId="77777777" w:rsidTr="008E0005">
        <w:trPr>
          <w:trHeight w:val="87"/>
        </w:trPr>
        <w:tc>
          <w:tcPr>
            <w:tcW w:w="182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1CF0E7F" w14:textId="77777777" w:rsidR="00E76F99" w:rsidRPr="006A2505" w:rsidRDefault="00E76F99" w:rsidP="008E0005">
            <w:pPr>
              <w:spacing w:line="360" w:lineRule="auto"/>
              <w:jc w:val="center"/>
              <w:rPr>
                <w:rFonts w:ascii="Times New Roman" w:hAnsi="Times New Roman" w:cs="Arial"/>
                <w:lang w:val="en-GB"/>
              </w:rPr>
            </w:pPr>
          </w:p>
          <w:p w14:paraId="4F6BD8E1" w14:textId="77777777" w:rsidR="00E76F99" w:rsidRPr="006A2505" w:rsidRDefault="00E76F99" w:rsidP="008E0005">
            <w:pPr>
              <w:spacing w:line="360" w:lineRule="auto"/>
              <w:jc w:val="center"/>
              <w:rPr>
                <w:rFonts w:ascii="Times New Roman" w:hAnsi="Times New Roman" w:cs="Arial"/>
                <w:lang w:val="en-GB"/>
              </w:rPr>
            </w:pPr>
          </w:p>
          <w:p w14:paraId="776C1929" w14:textId="77777777" w:rsidR="00E76F99" w:rsidRPr="006A2505" w:rsidRDefault="00E76F99" w:rsidP="008E0005">
            <w:pPr>
              <w:spacing w:line="360" w:lineRule="auto"/>
              <w:jc w:val="center"/>
              <w:rPr>
                <w:rFonts w:ascii="Times New Roman" w:hAnsi="Times New Roman" w:cs="Arial"/>
                <w:b/>
              </w:rPr>
            </w:pPr>
            <w:proofErr w:type="spellStart"/>
            <w:r w:rsidRPr="006A2505">
              <w:rPr>
                <w:rFonts w:ascii="Times New Roman" w:hAnsi="Times New Roman" w:cs="Arial"/>
                <w:b/>
              </w:rPr>
              <w:t>Area</w:t>
            </w:r>
            <w:proofErr w:type="spellEnd"/>
          </w:p>
        </w:tc>
        <w:tc>
          <w:tcPr>
            <w:tcW w:w="159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90E298B" w14:textId="77777777" w:rsidR="00E76F99" w:rsidRPr="006A2505" w:rsidRDefault="00E76F99" w:rsidP="008E0005">
            <w:pPr>
              <w:spacing w:line="360" w:lineRule="auto"/>
              <w:jc w:val="center"/>
              <w:rPr>
                <w:rFonts w:ascii="Times New Roman" w:hAnsi="Times New Roman" w:cs="Arial"/>
                <w:b/>
              </w:rPr>
            </w:pPr>
            <w:proofErr w:type="spellStart"/>
            <w:r w:rsidRPr="006A2505">
              <w:rPr>
                <w:rFonts w:ascii="Times New Roman" w:hAnsi="Times New Roman" w:cs="Arial"/>
                <w:b/>
              </w:rPr>
              <w:t>Authorizations</w:t>
            </w:r>
            <w:proofErr w:type="spellEnd"/>
          </w:p>
        </w:tc>
        <w:tc>
          <w:tcPr>
            <w:tcW w:w="158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F5C5F7B" w14:textId="77777777" w:rsidR="00E76F99" w:rsidRPr="006A2505" w:rsidRDefault="00E76F99" w:rsidP="008E0005">
            <w:pPr>
              <w:spacing w:line="360" w:lineRule="auto"/>
              <w:jc w:val="center"/>
              <w:rPr>
                <w:rFonts w:ascii="Times New Roman" w:hAnsi="Times New Roman" w:cs="Arial"/>
                <w:b/>
              </w:rPr>
            </w:pPr>
            <w:proofErr w:type="spellStart"/>
            <w:r w:rsidRPr="006A2505">
              <w:rPr>
                <w:rFonts w:ascii="Times New Roman" w:hAnsi="Times New Roman" w:cs="Arial"/>
                <w:b/>
              </w:rPr>
              <w:t>Urban</w:t>
            </w:r>
            <w:proofErr w:type="spellEnd"/>
            <w:r w:rsidRPr="006A2505">
              <w:rPr>
                <w:rFonts w:ascii="Times New Roman" w:hAnsi="Times New Roman" w:cs="Arial"/>
                <w:b/>
              </w:rPr>
              <w:t xml:space="preserve"> </w:t>
            </w:r>
            <w:proofErr w:type="spellStart"/>
            <w:r w:rsidRPr="006A2505">
              <w:rPr>
                <w:rFonts w:ascii="Times New Roman" w:hAnsi="Times New Roman" w:cs="Arial"/>
                <w:b/>
              </w:rPr>
              <w:t>áreaHa</w:t>
            </w:r>
            <w:proofErr w:type="spellEnd"/>
            <w:r w:rsidRPr="006A2505">
              <w:rPr>
                <w:rFonts w:ascii="Times New Roman" w:hAnsi="Times New Roman" w:cs="Arial"/>
                <w:b/>
              </w:rPr>
              <w:t>.</w:t>
            </w:r>
          </w:p>
        </w:tc>
      </w:tr>
      <w:tr w:rsidR="00E76F99" w:rsidRPr="006A2505" w14:paraId="618651B8" w14:textId="77777777" w:rsidTr="008E0005">
        <w:trPr>
          <w:trHeight w:val="86"/>
        </w:trPr>
        <w:tc>
          <w:tcPr>
            <w:tcW w:w="182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1E7D36" w14:textId="77777777" w:rsidR="00E76F99" w:rsidRPr="006A2505" w:rsidRDefault="00E76F99" w:rsidP="008E0005">
            <w:pPr>
              <w:spacing w:line="360" w:lineRule="auto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B63FB5" w14:textId="77777777" w:rsidR="00E76F99" w:rsidRPr="006A2505" w:rsidRDefault="00E76F99" w:rsidP="008E0005">
            <w:pPr>
              <w:spacing w:line="360" w:lineRule="auto"/>
              <w:rPr>
                <w:rFonts w:ascii="Times New Roman" w:hAnsi="Times New Roman" w:cs="Arial"/>
                <w:b/>
              </w:rPr>
            </w:pPr>
            <w:proofErr w:type="spellStart"/>
            <w:r w:rsidRPr="006A2505">
              <w:rPr>
                <w:rFonts w:ascii="Times New Roman" w:hAnsi="Times New Roman" w:cs="Arial"/>
                <w:b/>
              </w:rPr>
              <w:t>Number</w:t>
            </w:r>
            <w:proofErr w:type="spellEnd"/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B6DA58" w14:textId="77777777" w:rsidR="00E76F99" w:rsidRPr="006A2505" w:rsidRDefault="00E76F99" w:rsidP="008E0005">
            <w:pPr>
              <w:spacing w:line="360" w:lineRule="auto"/>
              <w:jc w:val="center"/>
              <w:rPr>
                <w:rFonts w:ascii="Times New Roman" w:hAnsi="Times New Roman" w:cs="Arial"/>
                <w:b/>
              </w:rPr>
            </w:pPr>
            <w:r w:rsidRPr="006A2505">
              <w:rPr>
                <w:rFonts w:ascii="Times New Roman" w:hAnsi="Times New Roman" w:cs="Arial"/>
                <w:b/>
              </w:rPr>
              <w:t xml:space="preserve">% </w:t>
            </w:r>
            <w:proofErr w:type="spellStart"/>
            <w:r w:rsidRPr="006A2505">
              <w:rPr>
                <w:rFonts w:ascii="Times New Roman" w:hAnsi="Times New Roman" w:cs="Arial"/>
                <w:b/>
              </w:rPr>
              <w:t>regarding</w:t>
            </w:r>
            <w:proofErr w:type="spellEnd"/>
            <w:r w:rsidRPr="006A2505">
              <w:rPr>
                <w:rFonts w:ascii="Times New Roman" w:hAnsi="Times New Roman" w:cs="Arial"/>
                <w:b/>
              </w:rPr>
              <w:t xml:space="preserve"> total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E348C6" w14:textId="77777777" w:rsidR="00E76F99" w:rsidRPr="006A2505" w:rsidRDefault="00E76F99" w:rsidP="008E0005">
            <w:pPr>
              <w:spacing w:line="360" w:lineRule="auto"/>
              <w:jc w:val="center"/>
              <w:rPr>
                <w:rFonts w:ascii="Times New Roman" w:hAnsi="Times New Roman" w:cs="Arial"/>
                <w:b/>
              </w:rPr>
            </w:pPr>
          </w:p>
          <w:p w14:paraId="406B8F7F" w14:textId="77777777" w:rsidR="00E76F99" w:rsidRPr="006A2505" w:rsidRDefault="00E76F99" w:rsidP="008E0005">
            <w:pPr>
              <w:spacing w:line="360" w:lineRule="auto"/>
              <w:jc w:val="center"/>
              <w:rPr>
                <w:rFonts w:ascii="Times New Roman" w:hAnsi="Times New Roman" w:cs="Arial"/>
                <w:b/>
              </w:rPr>
            </w:pPr>
            <w:proofErr w:type="spellStart"/>
            <w:r w:rsidRPr="006A2505">
              <w:rPr>
                <w:rFonts w:ascii="Times New Roman" w:hAnsi="Times New Roman" w:cs="Arial"/>
                <w:b/>
              </w:rPr>
              <w:t>Hectare</w:t>
            </w:r>
            <w:proofErr w:type="spellEnd"/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6CE47C" w14:textId="77777777" w:rsidR="00E76F99" w:rsidRPr="006A2505" w:rsidRDefault="00E76F99" w:rsidP="008E0005">
            <w:pPr>
              <w:spacing w:line="360" w:lineRule="auto"/>
              <w:jc w:val="center"/>
              <w:rPr>
                <w:rFonts w:ascii="Times New Roman" w:hAnsi="Times New Roman" w:cs="Arial"/>
                <w:b/>
              </w:rPr>
            </w:pPr>
            <w:r w:rsidRPr="006A2505">
              <w:rPr>
                <w:rFonts w:ascii="Times New Roman" w:hAnsi="Times New Roman" w:cs="Arial"/>
                <w:b/>
              </w:rPr>
              <w:t xml:space="preserve">% </w:t>
            </w:r>
            <w:proofErr w:type="spellStart"/>
            <w:r w:rsidRPr="006A2505">
              <w:rPr>
                <w:rFonts w:ascii="Times New Roman" w:hAnsi="Times New Roman" w:cs="Arial"/>
                <w:b/>
              </w:rPr>
              <w:t>regarding</w:t>
            </w:r>
            <w:proofErr w:type="spellEnd"/>
            <w:r w:rsidRPr="006A2505">
              <w:rPr>
                <w:rFonts w:ascii="Times New Roman" w:hAnsi="Times New Roman" w:cs="Arial"/>
                <w:b/>
              </w:rPr>
              <w:t xml:space="preserve"> total</w:t>
            </w:r>
          </w:p>
        </w:tc>
      </w:tr>
      <w:tr w:rsidR="00E76F99" w:rsidRPr="006A2505" w14:paraId="66A9E1FA" w14:textId="77777777" w:rsidTr="008E0005">
        <w:tc>
          <w:tcPr>
            <w:tcW w:w="18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8F9F69A" w14:textId="77777777" w:rsidR="00E76F99" w:rsidRPr="006A2505" w:rsidRDefault="00E76F99" w:rsidP="008E0005">
            <w:pPr>
              <w:spacing w:line="360" w:lineRule="auto"/>
              <w:jc w:val="both"/>
              <w:rPr>
                <w:rFonts w:ascii="Times New Roman" w:hAnsi="Times New Roman" w:cs="Arial"/>
              </w:rPr>
            </w:pPr>
            <w:r w:rsidRPr="006A2505">
              <w:rPr>
                <w:rFonts w:ascii="Times New Roman" w:hAnsi="Times New Roman" w:cs="Arial"/>
              </w:rPr>
              <w:t>Calimaya de Díaz González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8766E54" w14:textId="77777777" w:rsidR="00E76F99" w:rsidRPr="006A2505" w:rsidRDefault="00E76F99" w:rsidP="008E0005">
            <w:pPr>
              <w:spacing w:line="360" w:lineRule="auto"/>
              <w:jc w:val="center"/>
              <w:rPr>
                <w:rFonts w:ascii="Times New Roman" w:hAnsi="Times New Roman" w:cs="Arial"/>
              </w:rPr>
            </w:pPr>
            <w:r w:rsidRPr="006A2505">
              <w:rPr>
                <w:rFonts w:ascii="Times New Roman" w:hAnsi="Times New Roman" w:cs="Arial"/>
              </w:rPr>
              <w:t>3</w:t>
            </w:r>
          </w:p>
        </w:tc>
        <w:tc>
          <w:tcPr>
            <w:tcW w:w="9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2735412" w14:textId="77777777" w:rsidR="00E76F99" w:rsidRPr="006A2505" w:rsidRDefault="00E76F99" w:rsidP="008E0005">
            <w:pPr>
              <w:spacing w:line="360" w:lineRule="auto"/>
              <w:jc w:val="center"/>
              <w:rPr>
                <w:rFonts w:ascii="Times New Roman" w:hAnsi="Times New Roman" w:cs="Arial"/>
              </w:rPr>
            </w:pPr>
            <w:r w:rsidRPr="006A2505">
              <w:rPr>
                <w:rFonts w:ascii="Times New Roman" w:hAnsi="Times New Roman" w:cs="Arial"/>
              </w:rPr>
              <w:t>30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D6D2248" w14:textId="77777777" w:rsidR="00E76F99" w:rsidRPr="006A2505" w:rsidRDefault="00E76F99" w:rsidP="008E0005">
            <w:pPr>
              <w:spacing w:line="360" w:lineRule="auto"/>
              <w:rPr>
                <w:rFonts w:ascii="Times New Roman" w:hAnsi="Times New Roman" w:cs="Arial"/>
              </w:rPr>
            </w:pPr>
            <w:r w:rsidRPr="006A2505">
              <w:rPr>
                <w:rFonts w:ascii="Times New Roman" w:hAnsi="Times New Roman" w:cs="Arial"/>
              </w:rPr>
              <w:t xml:space="preserve">      205.0 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EC92C00" w14:textId="77777777" w:rsidR="00E76F99" w:rsidRPr="006A2505" w:rsidRDefault="00E76F99" w:rsidP="008E0005">
            <w:pPr>
              <w:spacing w:line="360" w:lineRule="auto"/>
              <w:jc w:val="center"/>
              <w:rPr>
                <w:rFonts w:ascii="Times New Roman" w:hAnsi="Times New Roman" w:cs="Arial"/>
              </w:rPr>
            </w:pPr>
            <w:r w:rsidRPr="006A2505">
              <w:rPr>
                <w:rFonts w:ascii="Times New Roman" w:hAnsi="Times New Roman" w:cs="Arial"/>
              </w:rPr>
              <w:t>53.45</w:t>
            </w:r>
          </w:p>
        </w:tc>
      </w:tr>
      <w:tr w:rsidR="00E76F99" w:rsidRPr="006A2505" w14:paraId="7FFF1321" w14:textId="77777777" w:rsidTr="008E0005">
        <w:tc>
          <w:tcPr>
            <w:tcW w:w="1825" w:type="pct"/>
            <w:tcBorders>
              <w:top w:val="nil"/>
              <w:left w:val="nil"/>
              <w:bottom w:val="nil"/>
              <w:right w:val="nil"/>
            </w:tcBorders>
          </w:tcPr>
          <w:p w14:paraId="1E4F15D4" w14:textId="77777777" w:rsidR="00E76F99" w:rsidRPr="006A2505" w:rsidRDefault="00E76F99" w:rsidP="008E0005">
            <w:pPr>
              <w:spacing w:line="360" w:lineRule="auto"/>
              <w:jc w:val="both"/>
              <w:rPr>
                <w:rFonts w:ascii="Times New Roman" w:hAnsi="Times New Roman" w:cs="Arial"/>
              </w:rPr>
            </w:pPr>
            <w:r w:rsidRPr="006A2505">
              <w:rPr>
                <w:rFonts w:ascii="Times New Roman" w:hAnsi="Times New Roman" w:cs="Arial"/>
              </w:rPr>
              <w:t>San Andrés Ocotlán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</w:tcPr>
          <w:p w14:paraId="5B052FF8" w14:textId="77777777" w:rsidR="00E76F99" w:rsidRPr="006A2505" w:rsidRDefault="00E76F99" w:rsidP="008E0005">
            <w:pPr>
              <w:spacing w:line="360" w:lineRule="auto"/>
              <w:jc w:val="center"/>
              <w:rPr>
                <w:rFonts w:ascii="Times New Roman" w:hAnsi="Times New Roman" w:cs="Arial"/>
              </w:rPr>
            </w:pPr>
            <w:r w:rsidRPr="006A2505">
              <w:rPr>
                <w:rFonts w:ascii="Times New Roman" w:hAnsi="Times New Roman" w:cs="Arial"/>
              </w:rPr>
              <w:t>6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710E21A5" w14:textId="77777777" w:rsidR="00E76F99" w:rsidRPr="006A2505" w:rsidRDefault="00E76F99" w:rsidP="008E0005">
            <w:pPr>
              <w:spacing w:line="360" w:lineRule="auto"/>
              <w:jc w:val="center"/>
              <w:rPr>
                <w:rFonts w:ascii="Times New Roman" w:hAnsi="Times New Roman" w:cs="Arial"/>
              </w:rPr>
            </w:pPr>
            <w:r w:rsidRPr="006A2505">
              <w:rPr>
                <w:rFonts w:ascii="Times New Roman" w:hAnsi="Times New Roman" w:cs="Arial"/>
              </w:rPr>
              <w:t>60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</w:tcPr>
          <w:p w14:paraId="462DAE01" w14:textId="77777777" w:rsidR="00E76F99" w:rsidRPr="006A2505" w:rsidRDefault="00E76F99" w:rsidP="008E0005">
            <w:pPr>
              <w:spacing w:line="360" w:lineRule="auto"/>
              <w:jc w:val="center"/>
              <w:rPr>
                <w:rFonts w:ascii="Times New Roman" w:hAnsi="Times New Roman" w:cs="Arial"/>
              </w:rPr>
            </w:pPr>
            <w:r w:rsidRPr="006A2505">
              <w:rPr>
                <w:rFonts w:ascii="Times New Roman" w:hAnsi="Times New Roman" w:cs="Arial"/>
              </w:rPr>
              <w:t>146.55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14:paraId="617927F7" w14:textId="77777777" w:rsidR="00E76F99" w:rsidRPr="006A2505" w:rsidRDefault="00E76F99" w:rsidP="008E0005">
            <w:pPr>
              <w:spacing w:line="360" w:lineRule="auto"/>
              <w:jc w:val="center"/>
              <w:rPr>
                <w:rFonts w:ascii="Times New Roman" w:hAnsi="Times New Roman" w:cs="Arial"/>
              </w:rPr>
            </w:pPr>
            <w:r w:rsidRPr="006A2505">
              <w:rPr>
                <w:rFonts w:ascii="Times New Roman" w:hAnsi="Times New Roman" w:cs="Arial"/>
              </w:rPr>
              <w:t>38.10</w:t>
            </w:r>
          </w:p>
        </w:tc>
      </w:tr>
      <w:tr w:rsidR="00E76F99" w:rsidRPr="006A2505" w14:paraId="02E67BDC" w14:textId="77777777" w:rsidTr="008E0005">
        <w:tc>
          <w:tcPr>
            <w:tcW w:w="1825" w:type="pct"/>
            <w:tcBorders>
              <w:top w:val="nil"/>
              <w:left w:val="nil"/>
              <w:bottom w:val="nil"/>
              <w:right w:val="nil"/>
            </w:tcBorders>
          </w:tcPr>
          <w:p w14:paraId="778DE879" w14:textId="77777777" w:rsidR="00E76F99" w:rsidRPr="006A2505" w:rsidRDefault="00E76F99" w:rsidP="008E0005">
            <w:pPr>
              <w:spacing w:line="360" w:lineRule="auto"/>
              <w:jc w:val="both"/>
              <w:rPr>
                <w:rFonts w:ascii="Times New Roman" w:hAnsi="Times New Roman" w:cs="Arial"/>
              </w:rPr>
            </w:pPr>
            <w:r w:rsidRPr="006A2505">
              <w:rPr>
                <w:rFonts w:ascii="Times New Roman" w:hAnsi="Times New Roman" w:cs="Arial"/>
              </w:rPr>
              <w:t xml:space="preserve">La Concepción </w:t>
            </w:r>
            <w:proofErr w:type="spellStart"/>
            <w:r w:rsidRPr="006A2505">
              <w:rPr>
                <w:rFonts w:ascii="Times New Roman" w:hAnsi="Times New Roman" w:cs="Arial"/>
              </w:rPr>
              <w:t>Coatipac</w:t>
            </w:r>
            <w:proofErr w:type="spellEnd"/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</w:tcPr>
          <w:p w14:paraId="1A1C642B" w14:textId="77777777" w:rsidR="00E76F99" w:rsidRPr="006A2505" w:rsidRDefault="00E76F99" w:rsidP="008E0005">
            <w:pPr>
              <w:spacing w:line="360" w:lineRule="auto"/>
              <w:jc w:val="center"/>
              <w:rPr>
                <w:rFonts w:ascii="Times New Roman" w:hAnsi="Times New Roman" w:cs="Arial"/>
              </w:rPr>
            </w:pPr>
            <w:r w:rsidRPr="006A2505">
              <w:rPr>
                <w:rFonts w:ascii="Times New Roman" w:hAnsi="Times New Roman" w:cs="Arial"/>
              </w:rPr>
              <w:t>1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</w:tcPr>
          <w:p w14:paraId="4E3B82FD" w14:textId="77777777" w:rsidR="00E76F99" w:rsidRPr="006A2505" w:rsidRDefault="00E76F99" w:rsidP="008E0005">
            <w:pPr>
              <w:spacing w:line="360" w:lineRule="auto"/>
              <w:jc w:val="center"/>
              <w:rPr>
                <w:rFonts w:ascii="Times New Roman" w:hAnsi="Times New Roman" w:cs="Arial"/>
              </w:rPr>
            </w:pPr>
            <w:r w:rsidRPr="006A2505">
              <w:rPr>
                <w:rFonts w:ascii="Times New Roman" w:hAnsi="Times New Roman" w:cs="Arial"/>
              </w:rPr>
              <w:t>10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</w:tcPr>
          <w:p w14:paraId="5C1CF4AE" w14:textId="77777777" w:rsidR="00E76F99" w:rsidRPr="006A2505" w:rsidRDefault="00E76F99" w:rsidP="008E0005">
            <w:pPr>
              <w:spacing w:line="360" w:lineRule="auto"/>
              <w:rPr>
                <w:rFonts w:ascii="Times New Roman" w:hAnsi="Times New Roman" w:cs="Arial"/>
              </w:rPr>
            </w:pPr>
            <w:r w:rsidRPr="006A2505">
              <w:rPr>
                <w:rFonts w:ascii="Times New Roman" w:hAnsi="Times New Roman" w:cs="Arial"/>
              </w:rPr>
              <w:t xml:space="preserve">        32.0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14:paraId="5DE3B012" w14:textId="77777777" w:rsidR="00E76F99" w:rsidRPr="006A2505" w:rsidRDefault="00E76F99" w:rsidP="008E0005">
            <w:pPr>
              <w:spacing w:line="360" w:lineRule="auto"/>
              <w:jc w:val="center"/>
              <w:rPr>
                <w:rFonts w:ascii="Times New Roman" w:hAnsi="Times New Roman" w:cs="Arial"/>
              </w:rPr>
            </w:pPr>
            <w:r w:rsidRPr="006A2505">
              <w:rPr>
                <w:rFonts w:ascii="Times New Roman" w:hAnsi="Times New Roman" w:cs="Arial"/>
              </w:rPr>
              <w:t xml:space="preserve">  8.34</w:t>
            </w:r>
          </w:p>
        </w:tc>
      </w:tr>
      <w:tr w:rsidR="00E76F99" w:rsidRPr="006A2505" w14:paraId="3ABECAC2" w14:textId="77777777" w:rsidTr="008E0005">
        <w:trPr>
          <w:trHeight w:val="63"/>
        </w:trPr>
        <w:tc>
          <w:tcPr>
            <w:tcW w:w="18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2A47D0" w14:textId="77777777" w:rsidR="00E76F99" w:rsidRPr="006A2505" w:rsidRDefault="00E76F99" w:rsidP="008E0005">
            <w:pPr>
              <w:spacing w:line="360" w:lineRule="auto"/>
              <w:jc w:val="both"/>
              <w:rPr>
                <w:rFonts w:ascii="Times New Roman" w:hAnsi="Times New Roman" w:cs="Arial"/>
                <w:b/>
              </w:rPr>
            </w:pPr>
            <w:r w:rsidRPr="006A2505">
              <w:rPr>
                <w:rFonts w:ascii="Times New Roman" w:hAnsi="Times New Roman" w:cs="Arial"/>
                <w:b/>
              </w:rPr>
              <w:t xml:space="preserve">Total of </w:t>
            </w:r>
            <w:proofErr w:type="spellStart"/>
            <w:r w:rsidRPr="006A2505">
              <w:rPr>
                <w:rFonts w:ascii="Times New Roman" w:hAnsi="Times New Roman" w:cs="Arial"/>
                <w:b/>
              </w:rPr>
              <w:t>the</w:t>
            </w:r>
            <w:proofErr w:type="spellEnd"/>
            <w:r w:rsidRPr="006A2505">
              <w:rPr>
                <w:rFonts w:ascii="Times New Roman" w:hAnsi="Times New Roman" w:cs="Arial"/>
                <w:b/>
              </w:rPr>
              <w:t xml:space="preserve"> </w:t>
            </w:r>
            <w:proofErr w:type="spellStart"/>
            <w:r w:rsidRPr="006A2505">
              <w:rPr>
                <w:rFonts w:ascii="Times New Roman" w:hAnsi="Times New Roman" w:cs="Arial"/>
                <w:b/>
              </w:rPr>
              <w:t>municipality</w:t>
            </w:r>
            <w:proofErr w:type="spellEnd"/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11ECCD" w14:textId="77777777" w:rsidR="00E76F99" w:rsidRPr="006A2505" w:rsidRDefault="00E76F99" w:rsidP="008E0005">
            <w:pPr>
              <w:spacing w:line="360" w:lineRule="auto"/>
              <w:jc w:val="center"/>
              <w:rPr>
                <w:rFonts w:ascii="Times New Roman" w:hAnsi="Times New Roman" w:cs="Arial"/>
                <w:b/>
              </w:rPr>
            </w:pPr>
            <w:r w:rsidRPr="006A2505">
              <w:rPr>
                <w:rFonts w:ascii="Times New Roman" w:hAnsi="Times New Roman" w:cs="Arial"/>
                <w:b/>
              </w:rPr>
              <w:t>10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B65713" w14:textId="77777777" w:rsidR="00E76F99" w:rsidRPr="006A2505" w:rsidRDefault="00E76F99" w:rsidP="008E0005">
            <w:pPr>
              <w:spacing w:line="360" w:lineRule="auto"/>
              <w:jc w:val="center"/>
              <w:rPr>
                <w:rFonts w:ascii="Times New Roman" w:hAnsi="Times New Roman" w:cs="Arial"/>
                <w:b/>
              </w:rPr>
            </w:pPr>
            <w:r w:rsidRPr="006A2505">
              <w:rPr>
                <w:rFonts w:ascii="Times New Roman" w:hAnsi="Times New Roman" w:cs="Arial"/>
                <w:b/>
              </w:rPr>
              <w:t>100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37759A" w14:textId="77777777" w:rsidR="00E76F99" w:rsidRPr="006A2505" w:rsidRDefault="00E76F99" w:rsidP="008E0005">
            <w:pPr>
              <w:spacing w:line="360" w:lineRule="auto"/>
              <w:jc w:val="center"/>
              <w:rPr>
                <w:rFonts w:ascii="Times New Roman" w:hAnsi="Times New Roman" w:cs="Arial"/>
                <w:b/>
              </w:rPr>
            </w:pPr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 xml:space="preserve"> 383.57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A77EF8" w14:textId="77777777" w:rsidR="00E76F99" w:rsidRPr="006A2505" w:rsidRDefault="00E76F99" w:rsidP="008E0005">
            <w:pPr>
              <w:spacing w:line="360" w:lineRule="auto"/>
              <w:jc w:val="center"/>
              <w:rPr>
                <w:rFonts w:ascii="Times New Roman" w:hAnsi="Times New Roman" w:cs="Arial"/>
                <w:b/>
              </w:rPr>
            </w:pPr>
            <w:r w:rsidRPr="006A2505">
              <w:rPr>
                <w:rFonts w:ascii="Times New Roman" w:hAnsi="Times New Roman" w:cs="Arial"/>
                <w:b/>
              </w:rPr>
              <w:t>100</w:t>
            </w:r>
          </w:p>
        </w:tc>
      </w:tr>
    </w:tbl>
    <w:p w14:paraId="620E1952" w14:textId="7A6A15BC" w:rsidR="00232ACA" w:rsidRDefault="00232ACA" w:rsidP="006E1105">
      <w:pPr>
        <w:widowControl w:val="0"/>
        <w:autoSpaceDE w:val="0"/>
        <w:autoSpaceDN w:val="0"/>
        <w:adjustRightInd w:val="0"/>
        <w:spacing w:after="240"/>
        <w:contextualSpacing/>
        <w:jc w:val="both"/>
        <w:rPr>
          <w:rFonts w:ascii="Times New Roman" w:hAnsi="Times New Roman" w:cs="Arial"/>
          <w:lang w:val="en"/>
        </w:rPr>
      </w:pPr>
      <w:r w:rsidRPr="006A2505">
        <w:rPr>
          <w:rStyle w:val="hps"/>
          <w:rFonts w:ascii="Times New Roman" w:hAnsi="Times New Roman" w:cs="Arial"/>
          <w:lang w:val="en"/>
        </w:rPr>
        <w:t>Source</w:t>
      </w:r>
      <w:r w:rsidRPr="006A2505">
        <w:rPr>
          <w:rFonts w:ascii="Times New Roman" w:hAnsi="Times New Roman" w:cs="Arial"/>
          <w:lang w:val="en"/>
        </w:rPr>
        <w:t xml:space="preserve">: </w:t>
      </w:r>
      <w:r w:rsidRPr="006A2505">
        <w:rPr>
          <w:rStyle w:val="hps"/>
          <w:rFonts w:ascii="Times New Roman" w:hAnsi="Times New Roman" w:cs="Arial"/>
          <w:lang w:val="en"/>
        </w:rPr>
        <w:t>Own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calculations based on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the statistics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of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urban ensembles of the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Ministry of Urban Development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of the Estado de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México</w:t>
      </w:r>
      <w:r w:rsidRPr="006A2505">
        <w:rPr>
          <w:rFonts w:ascii="Times New Roman" w:hAnsi="Times New Roman" w:cs="Arial"/>
          <w:lang w:val="en"/>
        </w:rPr>
        <w:t xml:space="preserve">. </w:t>
      </w:r>
    </w:p>
    <w:p w14:paraId="52D0C93A" w14:textId="77777777" w:rsidR="006E1105" w:rsidRPr="006E1105" w:rsidRDefault="006E1105" w:rsidP="006E1105">
      <w:pPr>
        <w:widowControl w:val="0"/>
        <w:autoSpaceDE w:val="0"/>
        <w:autoSpaceDN w:val="0"/>
        <w:adjustRightInd w:val="0"/>
        <w:spacing w:after="240"/>
        <w:contextualSpacing/>
        <w:jc w:val="both"/>
        <w:rPr>
          <w:rFonts w:ascii="Times New Roman" w:hAnsi="Times New Roman" w:cs="Arial"/>
          <w:lang w:val="en"/>
        </w:rPr>
      </w:pPr>
    </w:p>
    <w:p w14:paraId="51EE577F" w14:textId="5A011C73" w:rsidR="003B084A" w:rsidRPr="006A2505" w:rsidRDefault="00232ACA" w:rsidP="003B084A">
      <w:pPr>
        <w:widowControl w:val="0"/>
        <w:autoSpaceDE w:val="0"/>
        <w:autoSpaceDN w:val="0"/>
        <w:adjustRightInd w:val="0"/>
        <w:spacing w:after="240" w:line="360" w:lineRule="auto"/>
        <w:contextualSpacing/>
        <w:jc w:val="both"/>
        <w:rPr>
          <w:rFonts w:ascii="Times New Roman" w:hAnsi="Times New Roman" w:cs="Arial"/>
          <w:lang w:val="en-GB"/>
        </w:rPr>
      </w:pPr>
      <w:r w:rsidRPr="006A2505">
        <w:rPr>
          <w:rStyle w:val="hps"/>
          <w:rFonts w:ascii="Times New Roman" w:hAnsi="Times New Roman" w:cs="Arial"/>
          <w:lang w:val="en"/>
        </w:rPr>
        <w:t>Table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4.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Evolution of production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of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residential housing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according to location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from 1990 to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201</w:t>
      </w:r>
      <w:r w:rsidR="00CA12E7">
        <w:rPr>
          <w:rStyle w:val="hps"/>
          <w:rFonts w:ascii="Times New Roman" w:hAnsi="Times New Roman" w:cs="Arial"/>
          <w:lang w:val="en"/>
        </w:rPr>
        <w:t>5</w:t>
      </w:r>
      <w:r w:rsidRPr="006A2505">
        <w:rPr>
          <w:rFonts w:ascii="Times New Roman" w:hAnsi="Times New Roman" w:cs="Arial"/>
          <w:lang w:val="en"/>
        </w:rPr>
        <w:t>.</w:t>
      </w:r>
    </w:p>
    <w:tbl>
      <w:tblPr>
        <w:tblW w:w="493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5"/>
        <w:gridCol w:w="1348"/>
        <w:gridCol w:w="794"/>
        <w:gridCol w:w="753"/>
        <w:gridCol w:w="753"/>
        <w:gridCol w:w="753"/>
        <w:gridCol w:w="1293"/>
      </w:tblGrid>
      <w:tr w:rsidR="003B084A" w:rsidRPr="006A2505" w14:paraId="0413ED2B" w14:textId="77777777" w:rsidTr="00232ACA">
        <w:trPr>
          <w:trHeight w:val="300"/>
        </w:trPr>
        <w:tc>
          <w:tcPr>
            <w:tcW w:w="1786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F94E1" w14:textId="77777777" w:rsidR="003B084A" w:rsidRPr="006A2505" w:rsidRDefault="00A72BE8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/>
                <w:bCs/>
                <w:color w:val="000000"/>
              </w:rPr>
            </w:pPr>
            <w:proofErr w:type="spellStart"/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>Location</w:t>
            </w:r>
            <w:proofErr w:type="spellEnd"/>
          </w:p>
        </w:tc>
        <w:tc>
          <w:tcPr>
            <w:tcW w:w="761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1F4B3C" w14:textId="77777777" w:rsidR="003B084A" w:rsidRPr="006A2505" w:rsidRDefault="00A72BE8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/>
                <w:bCs/>
                <w:color w:val="000000"/>
              </w:rPr>
            </w:pPr>
            <w:proofErr w:type="spellStart"/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>Urban</w:t>
            </w:r>
            <w:proofErr w:type="spellEnd"/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 xml:space="preserve"> </w:t>
            </w:r>
            <w:proofErr w:type="spellStart"/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>complexes</w:t>
            </w:r>
            <w:proofErr w:type="spellEnd"/>
          </w:p>
        </w:tc>
        <w:tc>
          <w:tcPr>
            <w:tcW w:w="2453" w:type="pct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6324A" w14:textId="77777777" w:rsidR="003B084A" w:rsidRPr="006A2505" w:rsidRDefault="00A72BE8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/>
                <w:bCs/>
                <w:color w:val="000000"/>
              </w:rPr>
            </w:pPr>
            <w:proofErr w:type="spellStart"/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>Housing</w:t>
            </w:r>
            <w:proofErr w:type="spellEnd"/>
          </w:p>
        </w:tc>
      </w:tr>
      <w:tr w:rsidR="003B084A" w:rsidRPr="006A2505" w14:paraId="4D3735E5" w14:textId="77777777" w:rsidTr="00232ACA">
        <w:trPr>
          <w:trHeight w:val="300"/>
        </w:trPr>
        <w:tc>
          <w:tcPr>
            <w:tcW w:w="1786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E4B83" w14:textId="77777777" w:rsidR="003B084A" w:rsidRPr="006A2505" w:rsidRDefault="003B084A" w:rsidP="00726FF6">
            <w:pPr>
              <w:spacing w:line="360" w:lineRule="auto"/>
              <w:rPr>
                <w:rFonts w:ascii="Times New Roman" w:eastAsia="Times New Roman" w:hAnsi="Times New Roman" w:cs="Arial"/>
                <w:b/>
                <w:bCs/>
                <w:color w:val="000000"/>
              </w:rPr>
            </w:pPr>
          </w:p>
        </w:tc>
        <w:tc>
          <w:tcPr>
            <w:tcW w:w="761" w:type="pct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7239F9C" w14:textId="77777777" w:rsidR="003B084A" w:rsidRPr="006A2505" w:rsidRDefault="003B084A" w:rsidP="00726FF6">
            <w:pPr>
              <w:spacing w:line="360" w:lineRule="auto"/>
              <w:rPr>
                <w:rFonts w:ascii="Times New Roman" w:eastAsia="Times New Roman" w:hAnsi="Times New Roman" w:cs="Arial"/>
                <w:b/>
                <w:bCs/>
                <w:color w:val="000000"/>
              </w:rPr>
            </w:pPr>
          </w:p>
        </w:tc>
        <w:tc>
          <w:tcPr>
            <w:tcW w:w="44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ECDEE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/>
                <w:bCs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>1999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F0E62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/>
                <w:bCs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>2007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7A73C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/>
                <w:bCs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>2009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77645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/>
                <w:bCs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>2010</w:t>
            </w:r>
          </w:p>
        </w:tc>
        <w:tc>
          <w:tcPr>
            <w:tcW w:w="73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12E3B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/>
                <w:bCs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>Total</w:t>
            </w:r>
          </w:p>
        </w:tc>
      </w:tr>
      <w:tr w:rsidR="003B084A" w:rsidRPr="006A2505" w14:paraId="68F176DD" w14:textId="77777777" w:rsidTr="00232ACA">
        <w:trPr>
          <w:trHeight w:val="300"/>
        </w:trPr>
        <w:tc>
          <w:tcPr>
            <w:tcW w:w="178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B6F53" w14:textId="77777777" w:rsidR="003B084A" w:rsidRPr="006A2505" w:rsidRDefault="003B084A" w:rsidP="00726FF6">
            <w:pPr>
              <w:spacing w:line="360" w:lineRule="auto"/>
              <w:rPr>
                <w:rFonts w:ascii="Times New Roman" w:eastAsia="Times New Roman" w:hAnsi="Times New Roman" w:cs="Arial"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color w:val="000000"/>
              </w:rPr>
              <w:t>Calimaya de Díaz González</w:t>
            </w:r>
          </w:p>
        </w:tc>
        <w:tc>
          <w:tcPr>
            <w:tcW w:w="761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98ABAE3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color w:val="000000"/>
              </w:rPr>
              <w:t>4</w:t>
            </w:r>
          </w:p>
        </w:tc>
        <w:tc>
          <w:tcPr>
            <w:tcW w:w="44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07A59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color w:val="000000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260AF" w14:textId="77777777" w:rsidR="003B084A" w:rsidRPr="006A2505" w:rsidRDefault="003B084A" w:rsidP="00726FF6">
            <w:pPr>
              <w:spacing w:line="360" w:lineRule="auto"/>
              <w:rPr>
                <w:rFonts w:ascii="Times New Roman" w:eastAsia="Times New Roman" w:hAnsi="Times New Roman" w:cs="Arial"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color w:val="000000"/>
              </w:rPr>
              <w:t>1313</w:t>
            </w:r>
          </w:p>
        </w:tc>
        <w:tc>
          <w:tcPr>
            <w:tcW w:w="42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3BD78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color w:val="000000"/>
              </w:rPr>
              <w:t>1892</w:t>
            </w:r>
          </w:p>
        </w:tc>
        <w:tc>
          <w:tcPr>
            <w:tcW w:w="42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8584B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color w:val="000000"/>
              </w:rPr>
              <w:t>2060</w:t>
            </w:r>
          </w:p>
        </w:tc>
        <w:tc>
          <w:tcPr>
            <w:tcW w:w="73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02753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/>
                <w:bCs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 xml:space="preserve"> 5,265</w:t>
            </w:r>
          </w:p>
        </w:tc>
      </w:tr>
      <w:tr w:rsidR="003B084A" w:rsidRPr="006A2505" w14:paraId="6C83273B" w14:textId="77777777" w:rsidTr="00232ACA">
        <w:trPr>
          <w:trHeight w:val="300"/>
        </w:trPr>
        <w:tc>
          <w:tcPr>
            <w:tcW w:w="1786" w:type="pct"/>
            <w:shd w:val="clear" w:color="auto" w:fill="auto"/>
            <w:noWrap/>
            <w:vAlign w:val="bottom"/>
            <w:hideMark/>
          </w:tcPr>
          <w:p w14:paraId="1269E2B7" w14:textId="77777777" w:rsidR="003B084A" w:rsidRPr="006A2505" w:rsidRDefault="003B084A" w:rsidP="00726FF6">
            <w:pPr>
              <w:spacing w:line="360" w:lineRule="auto"/>
              <w:rPr>
                <w:rFonts w:ascii="Times New Roman" w:eastAsia="Times New Roman" w:hAnsi="Times New Roman" w:cs="Arial"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color w:val="000000"/>
              </w:rPr>
              <w:t>San Andrés Ocotlán</w:t>
            </w:r>
          </w:p>
        </w:tc>
        <w:tc>
          <w:tcPr>
            <w:tcW w:w="761" w:type="pct"/>
            <w:shd w:val="clear" w:color="auto" w:fill="auto"/>
            <w:vAlign w:val="bottom"/>
          </w:tcPr>
          <w:p w14:paraId="032B4593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color w:val="000000"/>
              </w:rPr>
              <w:t>5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2E18C9A2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color w:val="000000"/>
              </w:rPr>
              <w:t>388</w:t>
            </w:r>
          </w:p>
        </w:tc>
        <w:tc>
          <w:tcPr>
            <w:tcW w:w="425" w:type="pct"/>
            <w:shd w:val="clear" w:color="auto" w:fill="auto"/>
            <w:noWrap/>
            <w:vAlign w:val="center"/>
            <w:hideMark/>
          </w:tcPr>
          <w:p w14:paraId="07FC0C4C" w14:textId="77777777" w:rsidR="003B084A" w:rsidRPr="006A2505" w:rsidRDefault="003B084A" w:rsidP="00726FF6">
            <w:pPr>
              <w:spacing w:line="360" w:lineRule="auto"/>
              <w:rPr>
                <w:rFonts w:ascii="Times New Roman" w:eastAsia="Times New Roman" w:hAnsi="Times New Roman" w:cs="Arial"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color w:val="000000"/>
              </w:rPr>
              <w:t xml:space="preserve">  121</w:t>
            </w:r>
          </w:p>
        </w:tc>
        <w:tc>
          <w:tcPr>
            <w:tcW w:w="425" w:type="pct"/>
            <w:shd w:val="clear" w:color="auto" w:fill="auto"/>
            <w:noWrap/>
            <w:vAlign w:val="center"/>
            <w:hideMark/>
          </w:tcPr>
          <w:p w14:paraId="6B706BD1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color w:val="000000"/>
              </w:rPr>
              <w:t>0</w:t>
            </w:r>
          </w:p>
        </w:tc>
        <w:tc>
          <w:tcPr>
            <w:tcW w:w="425" w:type="pct"/>
            <w:shd w:val="clear" w:color="auto" w:fill="auto"/>
            <w:noWrap/>
            <w:vAlign w:val="center"/>
            <w:hideMark/>
          </w:tcPr>
          <w:p w14:paraId="52E51135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color w:val="000000"/>
              </w:rPr>
              <w:t>1776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38D207D4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/>
                <w:bCs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 xml:space="preserve"> 2,285</w:t>
            </w:r>
          </w:p>
        </w:tc>
      </w:tr>
      <w:tr w:rsidR="003B084A" w:rsidRPr="006A2505" w14:paraId="58C3774A" w14:textId="77777777" w:rsidTr="00232ACA">
        <w:trPr>
          <w:trHeight w:val="300"/>
        </w:trPr>
        <w:tc>
          <w:tcPr>
            <w:tcW w:w="1786" w:type="pct"/>
            <w:shd w:val="clear" w:color="auto" w:fill="auto"/>
            <w:noWrap/>
            <w:vAlign w:val="bottom"/>
            <w:hideMark/>
          </w:tcPr>
          <w:p w14:paraId="7E84ECC1" w14:textId="77777777" w:rsidR="003B084A" w:rsidRPr="006A2505" w:rsidRDefault="003B084A" w:rsidP="00726FF6">
            <w:pPr>
              <w:spacing w:line="360" w:lineRule="auto"/>
              <w:rPr>
                <w:rFonts w:ascii="Times New Roman" w:eastAsia="Times New Roman" w:hAnsi="Times New Roman" w:cs="Arial"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color w:val="000000"/>
              </w:rPr>
              <w:t xml:space="preserve">La Concepción </w:t>
            </w:r>
            <w:proofErr w:type="spellStart"/>
            <w:r w:rsidRPr="006A2505">
              <w:rPr>
                <w:rFonts w:ascii="Times New Roman" w:eastAsia="Times New Roman" w:hAnsi="Times New Roman" w:cs="Arial"/>
                <w:color w:val="000000"/>
              </w:rPr>
              <w:t>Coatipac</w:t>
            </w:r>
            <w:proofErr w:type="spellEnd"/>
          </w:p>
        </w:tc>
        <w:tc>
          <w:tcPr>
            <w:tcW w:w="761" w:type="pct"/>
            <w:shd w:val="clear" w:color="auto" w:fill="auto"/>
            <w:vAlign w:val="bottom"/>
          </w:tcPr>
          <w:p w14:paraId="4C7B9EB9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color w:val="000000"/>
              </w:rPr>
              <w:t>1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3D850DBA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color w:val="000000"/>
              </w:rPr>
              <w:t>0</w:t>
            </w:r>
          </w:p>
        </w:tc>
        <w:tc>
          <w:tcPr>
            <w:tcW w:w="425" w:type="pct"/>
            <w:shd w:val="clear" w:color="auto" w:fill="auto"/>
            <w:noWrap/>
            <w:vAlign w:val="center"/>
            <w:hideMark/>
          </w:tcPr>
          <w:p w14:paraId="346C6F57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color w:val="000000"/>
              </w:rPr>
              <w:t xml:space="preserve"> 0</w:t>
            </w:r>
          </w:p>
        </w:tc>
        <w:tc>
          <w:tcPr>
            <w:tcW w:w="425" w:type="pct"/>
            <w:shd w:val="clear" w:color="auto" w:fill="auto"/>
            <w:noWrap/>
            <w:vAlign w:val="center"/>
            <w:hideMark/>
          </w:tcPr>
          <w:p w14:paraId="3EF81D1E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color w:val="000000"/>
              </w:rPr>
              <w:t>2,783</w:t>
            </w:r>
          </w:p>
        </w:tc>
        <w:tc>
          <w:tcPr>
            <w:tcW w:w="425" w:type="pct"/>
            <w:shd w:val="clear" w:color="auto" w:fill="auto"/>
            <w:noWrap/>
            <w:vAlign w:val="center"/>
            <w:hideMark/>
          </w:tcPr>
          <w:p w14:paraId="4F81F0CC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color w:val="000000"/>
              </w:rPr>
              <w:t>0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46FFA756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/>
                <w:bCs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 xml:space="preserve"> 2,783</w:t>
            </w:r>
          </w:p>
        </w:tc>
      </w:tr>
      <w:tr w:rsidR="003B084A" w:rsidRPr="006A2505" w14:paraId="1AFE947C" w14:textId="77777777" w:rsidTr="00232ACA">
        <w:trPr>
          <w:trHeight w:val="300"/>
        </w:trPr>
        <w:tc>
          <w:tcPr>
            <w:tcW w:w="178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4450C" w14:textId="77777777" w:rsidR="003B084A" w:rsidRPr="006A2505" w:rsidRDefault="003B084A" w:rsidP="00726FF6">
            <w:pPr>
              <w:spacing w:line="360" w:lineRule="auto"/>
              <w:rPr>
                <w:rFonts w:ascii="Times New Roman" w:eastAsia="Times New Roman" w:hAnsi="Times New Roman" w:cs="Arial"/>
                <w:b/>
                <w:bCs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>Total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D99BE2B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/>
                <w:bCs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>10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1452D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/>
                <w:bCs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>388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782BF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/>
                <w:bCs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>1,434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FCA75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/>
                <w:bCs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>4,675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6A1BB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/>
                <w:bCs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>3,836</w:t>
            </w:r>
          </w:p>
        </w:tc>
        <w:tc>
          <w:tcPr>
            <w:tcW w:w="73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73163" w14:textId="77777777" w:rsidR="003B084A" w:rsidRPr="006A2505" w:rsidRDefault="003B084A" w:rsidP="00726FF6">
            <w:pPr>
              <w:spacing w:line="360" w:lineRule="auto"/>
              <w:rPr>
                <w:rFonts w:ascii="Times New Roman" w:eastAsia="Times New Roman" w:hAnsi="Times New Roman" w:cs="Arial"/>
                <w:b/>
                <w:bCs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 xml:space="preserve">      10,333</w:t>
            </w:r>
          </w:p>
        </w:tc>
      </w:tr>
    </w:tbl>
    <w:p w14:paraId="339313A4" w14:textId="77777777" w:rsidR="00232ACA" w:rsidRPr="006A2505" w:rsidRDefault="00232ACA" w:rsidP="00232ACA">
      <w:pPr>
        <w:rPr>
          <w:rFonts w:ascii="Times New Roman" w:eastAsia="Times New Roman" w:hAnsi="Times New Roman" w:cs="Times New Roman"/>
          <w:lang w:val="en-GB" w:eastAsia="en-GB"/>
        </w:rPr>
      </w:pPr>
      <w:r w:rsidRPr="006A2505">
        <w:rPr>
          <w:rFonts w:ascii="Times New Roman" w:eastAsia="Times New Roman" w:hAnsi="Times New Roman" w:cs="Arial"/>
          <w:lang w:val="en" w:eastAsia="en-GB"/>
        </w:rPr>
        <w:t>Source: Own preparation based on information from the GACETAS, GEM, SDUEM.</w:t>
      </w:r>
    </w:p>
    <w:p w14:paraId="40E71F6B" w14:textId="77777777" w:rsidR="00A72BE8" w:rsidRPr="006A2505" w:rsidRDefault="00A72BE8" w:rsidP="003B084A">
      <w:pPr>
        <w:widowControl w:val="0"/>
        <w:autoSpaceDE w:val="0"/>
        <w:autoSpaceDN w:val="0"/>
        <w:adjustRightInd w:val="0"/>
        <w:spacing w:after="240" w:line="360" w:lineRule="auto"/>
        <w:contextualSpacing/>
        <w:jc w:val="both"/>
        <w:rPr>
          <w:rStyle w:val="hps"/>
          <w:rFonts w:ascii="Times New Roman" w:hAnsi="Times New Roman" w:cs="Arial"/>
          <w:lang w:val="en"/>
        </w:rPr>
      </w:pPr>
    </w:p>
    <w:p w14:paraId="17949AC9" w14:textId="5A70F278" w:rsidR="003B084A" w:rsidRPr="006A2505" w:rsidRDefault="003223BB" w:rsidP="003B084A">
      <w:pPr>
        <w:widowControl w:val="0"/>
        <w:autoSpaceDE w:val="0"/>
        <w:autoSpaceDN w:val="0"/>
        <w:adjustRightInd w:val="0"/>
        <w:spacing w:after="240" w:line="360" w:lineRule="auto"/>
        <w:contextualSpacing/>
        <w:jc w:val="both"/>
        <w:rPr>
          <w:rFonts w:ascii="Times New Roman" w:hAnsi="Times New Roman" w:cs="Arial"/>
          <w:lang w:val="en-GB"/>
        </w:rPr>
      </w:pPr>
      <w:r w:rsidRPr="006A2505">
        <w:rPr>
          <w:rStyle w:val="hps"/>
          <w:rFonts w:ascii="Times New Roman" w:hAnsi="Times New Roman" w:cs="Arial"/>
          <w:lang w:val="en"/>
        </w:rPr>
        <w:t>Table 5.</w:t>
      </w:r>
      <w:r w:rsidRPr="006A2505">
        <w:rPr>
          <w:rFonts w:ascii="Times New Roman" w:hAnsi="Times New Roman" w:cs="Arial"/>
          <w:lang w:val="en"/>
        </w:rPr>
        <w:t xml:space="preserve"> U</w:t>
      </w:r>
      <w:r w:rsidRPr="006A2505">
        <w:rPr>
          <w:rStyle w:val="hps"/>
          <w:rFonts w:ascii="Times New Roman" w:hAnsi="Times New Roman" w:cs="Arial"/>
          <w:lang w:val="en"/>
        </w:rPr>
        <w:t>rban complexes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by type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and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location of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1990-201</w:t>
      </w:r>
      <w:r w:rsidR="00CA12E7">
        <w:rPr>
          <w:rStyle w:val="hps"/>
          <w:rFonts w:ascii="Times New Roman" w:hAnsi="Times New Roman" w:cs="Arial"/>
          <w:lang w:val="en"/>
        </w:rPr>
        <w:t>5</w:t>
      </w:r>
      <w:r w:rsidRPr="006A2505">
        <w:rPr>
          <w:rFonts w:ascii="Times New Roman" w:hAnsi="Times New Roman" w:cs="Arial"/>
          <w:lang w:val="en"/>
        </w:rPr>
        <w:t>.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8"/>
        <w:gridCol w:w="2361"/>
        <w:gridCol w:w="1411"/>
        <w:gridCol w:w="1153"/>
        <w:gridCol w:w="1345"/>
      </w:tblGrid>
      <w:tr w:rsidR="0026537B" w:rsidRPr="006A2505" w14:paraId="1ED87B26" w14:textId="77777777" w:rsidTr="0026537B">
        <w:trPr>
          <w:trHeight w:val="470"/>
        </w:trPr>
        <w:tc>
          <w:tcPr>
            <w:tcW w:w="15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2C0C0" w14:textId="77777777" w:rsidR="003B084A" w:rsidRPr="006A2505" w:rsidRDefault="003B084A" w:rsidP="0026537B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/>
                <w:bCs/>
                <w:color w:val="000000"/>
              </w:rPr>
            </w:pPr>
            <w:proofErr w:type="spellStart"/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>Lo</w:t>
            </w:r>
            <w:r w:rsidR="0026537B"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>cation</w:t>
            </w:r>
            <w:proofErr w:type="spellEnd"/>
          </w:p>
        </w:tc>
        <w:tc>
          <w:tcPr>
            <w:tcW w:w="1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95446" w14:textId="77777777" w:rsidR="003B084A" w:rsidRPr="006A2505" w:rsidRDefault="0026537B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/>
                <w:bCs/>
                <w:color w:val="000000"/>
              </w:rPr>
            </w:pPr>
            <w:proofErr w:type="spellStart"/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>Closed</w:t>
            </w:r>
            <w:proofErr w:type="spellEnd"/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 xml:space="preserve"> </w:t>
            </w:r>
            <w:proofErr w:type="spellStart"/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>urban</w:t>
            </w:r>
            <w:proofErr w:type="spellEnd"/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 xml:space="preserve"> </w:t>
            </w:r>
            <w:proofErr w:type="spellStart"/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>complex</w:t>
            </w:r>
            <w:proofErr w:type="spellEnd"/>
          </w:p>
        </w:tc>
        <w:tc>
          <w:tcPr>
            <w:tcW w:w="7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12E90E" w14:textId="77777777" w:rsidR="003B084A" w:rsidRPr="006A2505" w:rsidRDefault="003B084A" w:rsidP="0026537B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/>
                <w:bCs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 xml:space="preserve">% </w:t>
            </w:r>
            <w:proofErr w:type="spellStart"/>
            <w:r w:rsidR="0026537B"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>regarding</w:t>
            </w:r>
            <w:proofErr w:type="spellEnd"/>
            <w:r w:rsidR="0026537B"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 xml:space="preserve"> </w:t>
            </w:r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 xml:space="preserve"> total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3A004" w14:textId="77777777" w:rsidR="003B084A" w:rsidRPr="006A2505" w:rsidRDefault="0026537B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/>
                <w:bCs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 xml:space="preserve">Open </w:t>
            </w:r>
            <w:proofErr w:type="spellStart"/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>urban</w:t>
            </w:r>
            <w:proofErr w:type="spellEnd"/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 xml:space="preserve"> </w:t>
            </w:r>
            <w:proofErr w:type="spellStart"/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>complex</w:t>
            </w:r>
            <w:proofErr w:type="spellEnd"/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9EA2CD" w14:textId="77777777" w:rsidR="003B084A" w:rsidRPr="006A2505" w:rsidRDefault="003B084A" w:rsidP="0026537B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/>
                <w:bCs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 xml:space="preserve">% </w:t>
            </w:r>
            <w:proofErr w:type="spellStart"/>
            <w:r w:rsidR="0026537B"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>regarding</w:t>
            </w:r>
            <w:proofErr w:type="spellEnd"/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 xml:space="preserve"> total</w:t>
            </w:r>
          </w:p>
        </w:tc>
      </w:tr>
      <w:tr w:rsidR="0026537B" w:rsidRPr="006A2505" w14:paraId="3025F4BC" w14:textId="77777777" w:rsidTr="0026537B">
        <w:trPr>
          <w:trHeight w:val="300"/>
        </w:trPr>
        <w:tc>
          <w:tcPr>
            <w:tcW w:w="150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93120" w14:textId="77777777" w:rsidR="003B084A" w:rsidRPr="006A2505" w:rsidRDefault="003B084A" w:rsidP="00726FF6">
            <w:pPr>
              <w:spacing w:line="360" w:lineRule="auto"/>
              <w:rPr>
                <w:rFonts w:ascii="Times New Roman" w:eastAsia="Times New Roman" w:hAnsi="Times New Roman" w:cs="Arial"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color w:val="000000"/>
              </w:rPr>
              <w:t>Calimaya de Díaz González</w:t>
            </w:r>
          </w:p>
        </w:tc>
        <w:tc>
          <w:tcPr>
            <w:tcW w:w="131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E8E09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color w:val="000000"/>
              </w:rPr>
              <w:t>3</w:t>
            </w:r>
          </w:p>
        </w:tc>
        <w:tc>
          <w:tcPr>
            <w:tcW w:w="786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7FBE163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color w:val="000000"/>
              </w:rPr>
              <w:t>30</w:t>
            </w:r>
          </w:p>
        </w:tc>
        <w:tc>
          <w:tcPr>
            <w:tcW w:w="64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25F05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color w:val="000000"/>
              </w:rPr>
              <w:t>0</w:t>
            </w:r>
          </w:p>
        </w:tc>
        <w:tc>
          <w:tcPr>
            <w:tcW w:w="750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704044E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color w:val="000000"/>
              </w:rPr>
              <w:t>0</w:t>
            </w:r>
          </w:p>
        </w:tc>
      </w:tr>
      <w:tr w:rsidR="0026537B" w:rsidRPr="006A2505" w14:paraId="6FC78AD4" w14:textId="77777777" w:rsidTr="0026537B">
        <w:trPr>
          <w:trHeight w:val="300"/>
        </w:trPr>
        <w:tc>
          <w:tcPr>
            <w:tcW w:w="1508" w:type="pct"/>
            <w:shd w:val="clear" w:color="auto" w:fill="auto"/>
            <w:noWrap/>
            <w:vAlign w:val="center"/>
            <w:hideMark/>
          </w:tcPr>
          <w:p w14:paraId="3B2AA651" w14:textId="77777777" w:rsidR="003B084A" w:rsidRPr="006A2505" w:rsidRDefault="003B084A" w:rsidP="00726FF6">
            <w:pPr>
              <w:spacing w:line="360" w:lineRule="auto"/>
              <w:rPr>
                <w:rFonts w:ascii="Times New Roman" w:eastAsia="Times New Roman" w:hAnsi="Times New Roman" w:cs="Arial"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color w:val="000000"/>
              </w:rPr>
              <w:t>San Andrés Ocotlán</w:t>
            </w:r>
          </w:p>
        </w:tc>
        <w:tc>
          <w:tcPr>
            <w:tcW w:w="1315" w:type="pct"/>
            <w:shd w:val="clear" w:color="auto" w:fill="auto"/>
            <w:noWrap/>
            <w:vAlign w:val="bottom"/>
            <w:hideMark/>
          </w:tcPr>
          <w:p w14:paraId="6E3B38FB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color w:val="000000"/>
              </w:rPr>
              <w:t>6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7105E0EE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color w:val="000000"/>
              </w:rPr>
              <w:t>60</w:t>
            </w:r>
          </w:p>
        </w:tc>
        <w:tc>
          <w:tcPr>
            <w:tcW w:w="642" w:type="pct"/>
            <w:shd w:val="clear" w:color="auto" w:fill="auto"/>
            <w:noWrap/>
            <w:vAlign w:val="bottom"/>
            <w:hideMark/>
          </w:tcPr>
          <w:p w14:paraId="0992EC19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color w:val="000000"/>
              </w:rPr>
              <w:t>0</w:t>
            </w:r>
          </w:p>
        </w:tc>
        <w:tc>
          <w:tcPr>
            <w:tcW w:w="750" w:type="pct"/>
            <w:shd w:val="clear" w:color="auto" w:fill="auto"/>
            <w:vAlign w:val="bottom"/>
          </w:tcPr>
          <w:p w14:paraId="64782245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color w:val="000000"/>
              </w:rPr>
              <w:t>0</w:t>
            </w:r>
          </w:p>
        </w:tc>
      </w:tr>
      <w:tr w:rsidR="0026537B" w:rsidRPr="006A2505" w14:paraId="4D40301E" w14:textId="77777777" w:rsidTr="0026537B">
        <w:trPr>
          <w:trHeight w:val="300"/>
        </w:trPr>
        <w:tc>
          <w:tcPr>
            <w:tcW w:w="1508" w:type="pct"/>
            <w:shd w:val="clear" w:color="auto" w:fill="auto"/>
            <w:noWrap/>
            <w:vAlign w:val="center"/>
            <w:hideMark/>
          </w:tcPr>
          <w:p w14:paraId="5525D815" w14:textId="77777777" w:rsidR="003B084A" w:rsidRPr="006A2505" w:rsidRDefault="003B084A" w:rsidP="00726FF6">
            <w:pPr>
              <w:spacing w:line="360" w:lineRule="auto"/>
              <w:rPr>
                <w:rFonts w:ascii="Times New Roman" w:eastAsia="Times New Roman" w:hAnsi="Times New Roman" w:cs="Arial"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color w:val="000000"/>
              </w:rPr>
              <w:t xml:space="preserve">La Concepción </w:t>
            </w:r>
            <w:proofErr w:type="spellStart"/>
            <w:r w:rsidRPr="006A2505">
              <w:rPr>
                <w:rFonts w:ascii="Times New Roman" w:eastAsia="Times New Roman" w:hAnsi="Times New Roman" w:cs="Arial"/>
                <w:color w:val="000000"/>
              </w:rPr>
              <w:t>Coatipac</w:t>
            </w:r>
            <w:proofErr w:type="spellEnd"/>
          </w:p>
        </w:tc>
        <w:tc>
          <w:tcPr>
            <w:tcW w:w="1315" w:type="pct"/>
            <w:shd w:val="clear" w:color="auto" w:fill="auto"/>
            <w:noWrap/>
            <w:vAlign w:val="bottom"/>
            <w:hideMark/>
          </w:tcPr>
          <w:p w14:paraId="27DF7B37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color w:val="000000"/>
              </w:rPr>
              <w:t>0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4386C1CD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color w:val="000000"/>
              </w:rPr>
              <w:t>0</w:t>
            </w:r>
          </w:p>
        </w:tc>
        <w:tc>
          <w:tcPr>
            <w:tcW w:w="642" w:type="pct"/>
            <w:shd w:val="clear" w:color="auto" w:fill="auto"/>
            <w:noWrap/>
            <w:vAlign w:val="bottom"/>
            <w:hideMark/>
          </w:tcPr>
          <w:p w14:paraId="23C5A0A1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color w:val="000000"/>
              </w:rPr>
              <w:t>1</w:t>
            </w:r>
          </w:p>
        </w:tc>
        <w:tc>
          <w:tcPr>
            <w:tcW w:w="750" w:type="pct"/>
            <w:shd w:val="clear" w:color="auto" w:fill="auto"/>
            <w:vAlign w:val="bottom"/>
          </w:tcPr>
          <w:p w14:paraId="6FAFFB14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color w:val="000000"/>
              </w:rPr>
              <w:t>10</w:t>
            </w:r>
          </w:p>
        </w:tc>
      </w:tr>
      <w:tr w:rsidR="0026537B" w:rsidRPr="006A2505" w14:paraId="7D5FD844" w14:textId="77777777" w:rsidTr="0026537B">
        <w:trPr>
          <w:trHeight w:val="300"/>
        </w:trPr>
        <w:tc>
          <w:tcPr>
            <w:tcW w:w="150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82C07F" w14:textId="77777777" w:rsidR="003B084A" w:rsidRPr="006A2505" w:rsidRDefault="003B084A" w:rsidP="00726FF6">
            <w:pPr>
              <w:spacing w:line="360" w:lineRule="auto"/>
              <w:rPr>
                <w:rFonts w:ascii="Times New Roman" w:eastAsia="Times New Roman" w:hAnsi="Times New Roman" w:cs="Arial"/>
                <w:b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b/>
                <w:color w:val="000000"/>
              </w:rPr>
              <w:t>Total</w:t>
            </w:r>
          </w:p>
        </w:tc>
        <w:tc>
          <w:tcPr>
            <w:tcW w:w="131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D1F9A8E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b/>
                <w:color w:val="000000"/>
              </w:rPr>
              <w:t>9</w:t>
            </w:r>
          </w:p>
        </w:tc>
        <w:tc>
          <w:tcPr>
            <w:tcW w:w="78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079324C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b/>
                <w:color w:val="000000"/>
              </w:rPr>
              <w:t>90</w:t>
            </w:r>
          </w:p>
        </w:tc>
        <w:tc>
          <w:tcPr>
            <w:tcW w:w="64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48B58FC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b/>
                <w:color w:val="000000"/>
              </w:rPr>
              <w:t>1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0E1B169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b/>
                <w:color w:val="000000"/>
              </w:rPr>
              <w:t>10</w:t>
            </w:r>
          </w:p>
        </w:tc>
      </w:tr>
    </w:tbl>
    <w:p w14:paraId="60F8A1B6" w14:textId="77777777" w:rsidR="003223BB" w:rsidRPr="006A2505" w:rsidRDefault="003223BB" w:rsidP="003223BB">
      <w:pPr>
        <w:rPr>
          <w:rFonts w:ascii="Times New Roman" w:eastAsia="Times New Roman" w:hAnsi="Times New Roman" w:cs="Arial"/>
          <w:lang w:val="en" w:eastAsia="en-GB"/>
        </w:rPr>
      </w:pPr>
      <w:r w:rsidRPr="006A2505">
        <w:rPr>
          <w:rFonts w:ascii="Times New Roman" w:eastAsia="Times New Roman" w:hAnsi="Times New Roman" w:cs="Arial"/>
          <w:lang w:val="en" w:eastAsia="en-GB"/>
        </w:rPr>
        <w:t>Source: Own preparation based on information from the GACETAS, GEM, SDUEM, and field registration.</w:t>
      </w:r>
    </w:p>
    <w:p w14:paraId="40779D66" w14:textId="7AED2E9E" w:rsidR="003B084A" w:rsidRPr="006A2505" w:rsidRDefault="003223BB" w:rsidP="003B084A">
      <w:pPr>
        <w:spacing w:line="360" w:lineRule="auto"/>
        <w:rPr>
          <w:rFonts w:ascii="Times New Roman" w:eastAsia="Times New Roman" w:hAnsi="Times New Roman" w:cs="Arial"/>
          <w:color w:val="000000"/>
          <w:lang w:val="en-GB"/>
        </w:rPr>
      </w:pPr>
      <w:bookmarkStart w:id="0" w:name="_GoBack"/>
      <w:bookmarkEnd w:id="0"/>
      <w:r w:rsidRPr="006A2505">
        <w:rPr>
          <w:rStyle w:val="hps"/>
          <w:rFonts w:ascii="Times New Roman" w:hAnsi="Times New Roman" w:cs="Arial"/>
          <w:lang w:val="en"/>
        </w:rPr>
        <w:lastRenderedPageBreak/>
        <w:t>Table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6. Housing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according to type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and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location of</w:t>
      </w:r>
      <w:r w:rsidRPr="006A2505">
        <w:rPr>
          <w:rFonts w:ascii="Times New Roman" w:hAnsi="Times New Roman" w:cs="Arial"/>
          <w:lang w:val="en"/>
        </w:rPr>
        <w:t xml:space="preserve"> </w:t>
      </w:r>
      <w:r w:rsidRPr="006A2505">
        <w:rPr>
          <w:rStyle w:val="hps"/>
          <w:rFonts w:ascii="Times New Roman" w:hAnsi="Times New Roman" w:cs="Arial"/>
          <w:lang w:val="en"/>
        </w:rPr>
        <w:t>1990-201</w:t>
      </w:r>
      <w:r w:rsidR="00CA12E7">
        <w:rPr>
          <w:rStyle w:val="hps"/>
          <w:rFonts w:ascii="Times New Roman" w:hAnsi="Times New Roman" w:cs="Arial"/>
          <w:lang w:val="en"/>
        </w:rPr>
        <w:t>5</w:t>
      </w:r>
      <w:r w:rsidRPr="006A2505">
        <w:rPr>
          <w:rFonts w:ascii="Times New Roman" w:hAnsi="Times New Roman" w:cs="Arial"/>
          <w:lang w:val="en"/>
        </w:rPr>
        <w:t>.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8"/>
        <w:gridCol w:w="1873"/>
        <w:gridCol w:w="214"/>
        <w:gridCol w:w="75"/>
        <w:gridCol w:w="1153"/>
        <w:gridCol w:w="1153"/>
        <w:gridCol w:w="1149"/>
        <w:gridCol w:w="1203"/>
      </w:tblGrid>
      <w:tr w:rsidR="003B084A" w:rsidRPr="006A2505" w14:paraId="6E7E3AFA" w14:textId="77777777" w:rsidTr="00173EE5">
        <w:trPr>
          <w:trHeight w:val="300"/>
        </w:trPr>
        <w:tc>
          <w:tcPr>
            <w:tcW w:w="1202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E1E8E" w14:textId="77777777" w:rsidR="003B084A" w:rsidRPr="006A2505" w:rsidRDefault="00173EE5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/>
                <w:bCs/>
                <w:color w:val="000000"/>
              </w:rPr>
            </w:pPr>
            <w:proofErr w:type="spellStart"/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>Location</w:t>
            </w:r>
            <w:proofErr w:type="spellEnd"/>
          </w:p>
        </w:tc>
        <w:tc>
          <w:tcPr>
            <w:tcW w:w="1162" w:type="pct"/>
            <w:gridSpan w:val="2"/>
            <w:tcBorders>
              <w:top w:val="single" w:sz="4" w:space="0" w:color="auto"/>
            </w:tcBorders>
          </w:tcPr>
          <w:p w14:paraId="2F4718E2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/>
                <w:bCs/>
                <w:color w:val="000000"/>
              </w:rPr>
            </w:pPr>
          </w:p>
        </w:tc>
        <w:tc>
          <w:tcPr>
            <w:tcW w:w="2636" w:type="pct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27423" w14:textId="77777777" w:rsidR="003B084A" w:rsidRPr="006A2505" w:rsidRDefault="00173EE5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/>
                <w:bCs/>
                <w:color w:val="000000"/>
              </w:rPr>
            </w:pPr>
            <w:proofErr w:type="spellStart"/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>Housing</w:t>
            </w:r>
            <w:proofErr w:type="spellEnd"/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 xml:space="preserve"> </w:t>
            </w:r>
            <w:proofErr w:type="spellStart"/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>regarding</w:t>
            </w:r>
            <w:proofErr w:type="spellEnd"/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 xml:space="preserve"> </w:t>
            </w:r>
            <w:proofErr w:type="spellStart"/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>type</w:t>
            </w:r>
            <w:proofErr w:type="spellEnd"/>
          </w:p>
        </w:tc>
      </w:tr>
      <w:tr w:rsidR="00173EE5" w:rsidRPr="006A2505" w14:paraId="71C0D308" w14:textId="77777777" w:rsidTr="00173EE5">
        <w:trPr>
          <w:trHeight w:val="395"/>
        </w:trPr>
        <w:tc>
          <w:tcPr>
            <w:tcW w:w="1202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987F8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/>
                <w:bCs/>
                <w:color w:val="000000"/>
              </w:rPr>
            </w:pPr>
          </w:p>
        </w:tc>
        <w:tc>
          <w:tcPr>
            <w:tcW w:w="104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23EBD" w14:textId="77777777" w:rsidR="003B084A" w:rsidRPr="006A2505" w:rsidRDefault="00173EE5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/>
                <w:bCs/>
                <w:color w:val="000000"/>
              </w:rPr>
            </w:pPr>
            <w:proofErr w:type="spellStart"/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>Resident</w:t>
            </w:r>
            <w:r w:rsidR="003B084A"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>ial</w:t>
            </w:r>
            <w:proofErr w:type="spellEnd"/>
          </w:p>
        </w:tc>
        <w:tc>
          <w:tcPr>
            <w:tcW w:w="803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DA60F" w14:textId="77777777" w:rsidR="003B084A" w:rsidRPr="006A2505" w:rsidRDefault="00173EE5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/>
                <w:bCs/>
                <w:color w:val="000000"/>
              </w:rPr>
            </w:pPr>
            <w:proofErr w:type="spellStart"/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>Mixed</w:t>
            </w:r>
            <w:proofErr w:type="spellEnd"/>
          </w:p>
          <w:p w14:paraId="2B987FA4" w14:textId="77777777" w:rsidR="003B084A" w:rsidRPr="006A2505" w:rsidRDefault="00173EE5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/>
                <w:bCs/>
                <w:color w:val="000000"/>
              </w:rPr>
            </w:pPr>
            <w:proofErr w:type="spellStart"/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>residenti</w:t>
            </w:r>
            <w:r w:rsidR="003B084A"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>al</w:t>
            </w:r>
            <w:proofErr w:type="spellEnd"/>
          </w:p>
        </w:tc>
        <w:tc>
          <w:tcPr>
            <w:tcW w:w="64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58987" w14:textId="77777777" w:rsidR="003B084A" w:rsidRPr="006A2505" w:rsidRDefault="00173EE5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/>
                <w:bCs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 xml:space="preserve">Medium </w:t>
            </w:r>
            <w:proofErr w:type="spellStart"/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>mixed</w:t>
            </w:r>
            <w:proofErr w:type="spellEnd"/>
          </w:p>
        </w:tc>
        <w:tc>
          <w:tcPr>
            <w:tcW w:w="640" w:type="pct"/>
            <w:tcBorders>
              <w:bottom w:val="single" w:sz="4" w:space="0" w:color="auto"/>
            </w:tcBorders>
            <w:vAlign w:val="center"/>
          </w:tcPr>
          <w:p w14:paraId="1659B672" w14:textId="77777777" w:rsidR="003B084A" w:rsidRPr="006A2505" w:rsidRDefault="00173EE5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/>
                <w:bCs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>Medium</w:t>
            </w:r>
          </w:p>
        </w:tc>
        <w:tc>
          <w:tcPr>
            <w:tcW w:w="66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8E1F3" w14:textId="77777777" w:rsidR="003B084A" w:rsidRPr="006A2505" w:rsidRDefault="00173EE5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/>
                <w:bCs/>
                <w:color w:val="000000"/>
              </w:rPr>
            </w:pPr>
            <w:proofErr w:type="spellStart"/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>Low</w:t>
            </w:r>
            <w:proofErr w:type="spellEnd"/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 xml:space="preserve"> </w:t>
            </w:r>
            <w:proofErr w:type="spellStart"/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>housing</w:t>
            </w:r>
            <w:proofErr w:type="spellEnd"/>
          </w:p>
        </w:tc>
      </w:tr>
      <w:tr w:rsidR="00173EE5" w:rsidRPr="006A2505" w14:paraId="10DB5E11" w14:textId="77777777" w:rsidTr="00173EE5">
        <w:trPr>
          <w:trHeight w:val="300"/>
        </w:trPr>
        <w:tc>
          <w:tcPr>
            <w:tcW w:w="120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CDD1C" w14:textId="77777777" w:rsidR="003B084A" w:rsidRPr="006A2505" w:rsidRDefault="003B084A" w:rsidP="00726FF6">
            <w:pPr>
              <w:spacing w:line="360" w:lineRule="auto"/>
              <w:rPr>
                <w:rFonts w:ascii="Times New Roman" w:eastAsia="Times New Roman" w:hAnsi="Times New Roman" w:cs="Arial"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color w:val="000000"/>
              </w:rPr>
              <w:t>Calimaya de Díaz González</w:t>
            </w:r>
          </w:p>
        </w:tc>
        <w:tc>
          <w:tcPr>
            <w:tcW w:w="1204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B30BF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color w:val="000000"/>
              </w:rPr>
              <w:t>0</w:t>
            </w:r>
          </w:p>
        </w:tc>
        <w:tc>
          <w:tcPr>
            <w:tcW w:w="64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9E45B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color w:val="000000"/>
              </w:rPr>
              <w:t>93</w:t>
            </w:r>
          </w:p>
        </w:tc>
        <w:tc>
          <w:tcPr>
            <w:tcW w:w="64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5026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color w:val="000000"/>
              </w:rPr>
              <w:t>1,220</w:t>
            </w:r>
          </w:p>
        </w:tc>
        <w:tc>
          <w:tcPr>
            <w:tcW w:w="640" w:type="pct"/>
            <w:tcBorders>
              <w:top w:val="single" w:sz="4" w:space="0" w:color="auto"/>
            </w:tcBorders>
            <w:vAlign w:val="bottom"/>
          </w:tcPr>
          <w:p w14:paraId="5FE19A85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color w:val="000000"/>
              </w:rPr>
              <w:t>3,952</w:t>
            </w:r>
          </w:p>
        </w:tc>
        <w:tc>
          <w:tcPr>
            <w:tcW w:w="66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1BC8D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color w:val="000000"/>
              </w:rPr>
              <w:t>0</w:t>
            </w:r>
          </w:p>
        </w:tc>
      </w:tr>
      <w:tr w:rsidR="00173EE5" w:rsidRPr="006A2505" w14:paraId="78D0DCE1" w14:textId="77777777" w:rsidTr="00173EE5">
        <w:trPr>
          <w:trHeight w:val="300"/>
        </w:trPr>
        <w:tc>
          <w:tcPr>
            <w:tcW w:w="1202" w:type="pct"/>
            <w:shd w:val="clear" w:color="auto" w:fill="auto"/>
            <w:noWrap/>
            <w:vAlign w:val="center"/>
            <w:hideMark/>
          </w:tcPr>
          <w:p w14:paraId="4AB47AEE" w14:textId="77777777" w:rsidR="003B084A" w:rsidRPr="006A2505" w:rsidRDefault="003B084A" w:rsidP="00726FF6">
            <w:pPr>
              <w:spacing w:line="360" w:lineRule="auto"/>
              <w:rPr>
                <w:rFonts w:ascii="Times New Roman" w:eastAsia="Times New Roman" w:hAnsi="Times New Roman" w:cs="Arial"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color w:val="000000"/>
              </w:rPr>
              <w:t>San Andrés Ocotlán</w:t>
            </w:r>
          </w:p>
        </w:tc>
        <w:tc>
          <w:tcPr>
            <w:tcW w:w="1204" w:type="pct"/>
            <w:gridSpan w:val="3"/>
            <w:shd w:val="clear" w:color="auto" w:fill="auto"/>
            <w:noWrap/>
            <w:vAlign w:val="bottom"/>
            <w:hideMark/>
          </w:tcPr>
          <w:p w14:paraId="08DCE49D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color w:val="000000"/>
              </w:rPr>
              <w:t>388</w:t>
            </w:r>
          </w:p>
        </w:tc>
        <w:tc>
          <w:tcPr>
            <w:tcW w:w="642" w:type="pct"/>
            <w:shd w:val="clear" w:color="auto" w:fill="auto"/>
            <w:noWrap/>
            <w:vAlign w:val="bottom"/>
            <w:hideMark/>
          </w:tcPr>
          <w:p w14:paraId="1D3B20F2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color w:val="000000"/>
              </w:rPr>
              <w:t>1,451</w:t>
            </w:r>
          </w:p>
        </w:tc>
        <w:tc>
          <w:tcPr>
            <w:tcW w:w="642" w:type="pct"/>
            <w:shd w:val="clear" w:color="auto" w:fill="auto"/>
            <w:noWrap/>
            <w:vAlign w:val="bottom"/>
            <w:hideMark/>
          </w:tcPr>
          <w:p w14:paraId="006BA974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color w:val="000000"/>
              </w:rPr>
              <w:t>0</w:t>
            </w:r>
          </w:p>
        </w:tc>
        <w:tc>
          <w:tcPr>
            <w:tcW w:w="640" w:type="pct"/>
            <w:vAlign w:val="bottom"/>
          </w:tcPr>
          <w:p w14:paraId="3D5069D5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color w:val="000000"/>
              </w:rPr>
              <w:t>446</w:t>
            </w:r>
          </w:p>
        </w:tc>
        <w:tc>
          <w:tcPr>
            <w:tcW w:w="669" w:type="pct"/>
            <w:shd w:val="clear" w:color="auto" w:fill="auto"/>
            <w:noWrap/>
            <w:vAlign w:val="bottom"/>
            <w:hideMark/>
          </w:tcPr>
          <w:p w14:paraId="50F8EE0A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color w:val="000000"/>
              </w:rPr>
              <w:t>0</w:t>
            </w:r>
          </w:p>
        </w:tc>
      </w:tr>
      <w:tr w:rsidR="00173EE5" w:rsidRPr="006A2505" w14:paraId="1B948CD8" w14:textId="77777777" w:rsidTr="00173EE5">
        <w:trPr>
          <w:trHeight w:val="300"/>
        </w:trPr>
        <w:tc>
          <w:tcPr>
            <w:tcW w:w="1202" w:type="pct"/>
            <w:shd w:val="clear" w:color="auto" w:fill="auto"/>
            <w:noWrap/>
            <w:vAlign w:val="center"/>
            <w:hideMark/>
          </w:tcPr>
          <w:p w14:paraId="7FB6AF7A" w14:textId="77777777" w:rsidR="003B084A" w:rsidRPr="006A2505" w:rsidRDefault="003B084A" w:rsidP="00726FF6">
            <w:pPr>
              <w:spacing w:line="360" w:lineRule="auto"/>
              <w:rPr>
                <w:rFonts w:ascii="Times New Roman" w:eastAsia="Times New Roman" w:hAnsi="Times New Roman" w:cs="Arial"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color w:val="000000"/>
              </w:rPr>
              <w:t xml:space="preserve">La Concepción </w:t>
            </w:r>
            <w:proofErr w:type="spellStart"/>
            <w:r w:rsidRPr="006A2505">
              <w:rPr>
                <w:rFonts w:ascii="Times New Roman" w:eastAsia="Times New Roman" w:hAnsi="Times New Roman" w:cs="Arial"/>
                <w:color w:val="000000"/>
              </w:rPr>
              <w:t>Coatipac</w:t>
            </w:r>
            <w:proofErr w:type="spellEnd"/>
          </w:p>
        </w:tc>
        <w:tc>
          <w:tcPr>
            <w:tcW w:w="1204" w:type="pct"/>
            <w:gridSpan w:val="3"/>
            <w:shd w:val="clear" w:color="auto" w:fill="auto"/>
            <w:noWrap/>
            <w:vAlign w:val="bottom"/>
            <w:hideMark/>
          </w:tcPr>
          <w:p w14:paraId="1E76D262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color w:val="000000"/>
              </w:rPr>
              <w:t>0</w:t>
            </w:r>
          </w:p>
        </w:tc>
        <w:tc>
          <w:tcPr>
            <w:tcW w:w="642" w:type="pct"/>
            <w:shd w:val="clear" w:color="auto" w:fill="auto"/>
            <w:noWrap/>
            <w:vAlign w:val="bottom"/>
            <w:hideMark/>
          </w:tcPr>
          <w:p w14:paraId="4F71C534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color w:val="000000"/>
              </w:rPr>
              <w:t>0</w:t>
            </w:r>
          </w:p>
        </w:tc>
        <w:tc>
          <w:tcPr>
            <w:tcW w:w="642" w:type="pct"/>
            <w:shd w:val="clear" w:color="auto" w:fill="auto"/>
            <w:noWrap/>
            <w:vAlign w:val="bottom"/>
            <w:hideMark/>
          </w:tcPr>
          <w:p w14:paraId="5AA7404B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color w:val="000000"/>
              </w:rPr>
              <w:t>0</w:t>
            </w:r>
          </w:p>
        </w:tc>
        <w:tc>
          <w:tcPr>
            <w:tcW w:w="640" w:type="pct"/>
            <w:vAlign w:val="bottom"/>
          </w:tcPr>
          <w:p w14:paraId="5D5A665E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color w:val="000000"/>
              </w:rPr>
              <w:t>0</w:t>
            </w:r>
          </w:p>
        </w:tc>
        <w:tc>
          <w:tcPr>
            <w:tcW w:w="669" w:type="pct"/>
            <w:shd w:val="clear" w:color="auto" w:fill="auto"/>
            <w:noWrap/>
            <w:vAlign w:val="bottom"/>
            <w:hideMark/>
          </w:tcPr>
          <w:p w14:paraId="70161E47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color w:val="000000"/>
              </w:rPr>
              <w:t>2,783</w:t>
            </w:r>
          </w:p>
        </w:tc>
      </w:tr>
      <w:tr w:rsidR="00173EE5" w:rsidRPr="006A2505" w14:paraId="6CE9EBC2" w14:textId="77777777" w:rsidTr="00173EE5">
        <w:trPr>
          <w:trHeight w:val="300"/>
        </w:trPr>
        <w:tc>
          <w:tcPr>
            <w:tcW w:w="120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C0878" w14:textId="77777777" w:rsidR="003B084A" w:rsidRPr="006A2505" w:rsidRDefault="003B084A" w:rsidP="00726FF6">
            <w:pPr>
              <w:spacing w:line="360" w:lineRule="auto"/>
              <w:rPr>
                <w:rFonts w:ascii="Times New Roman" w:eastAsia="Times New Roman" w:hAnsi="Times New Roman" w:cs="Arial"/>
                <w:b/>
                <w:bCs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 xml:space="preserve">Total </w:t>
            </w:r>
          </w:p>
        </w:tc>
        <w:tc>
          <w:tcPr>
            <w:tcW w:w="1204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DC0CD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/>
                <w:bCs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>388</w:t>
            </w:r>
          </w:p>
        </w:tc>
        <w:tc>
          <w:tcPr>
            <w:tcW w:w="64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A772E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/>
                <w:bCs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>1,544</w:t>
            </w:r>
          </w:p>
        </w:tc>
        <w:tc>
          <w:tcPr>
            <w:tcW w:w="64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AD92F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/>
                <w:bCs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>1,220</w:t>
            </w:r>
          </w:p>
        </w:tc>
        <w:tc>
          <w:tcPr>
            <w:tcW w:w="640" w:type="pct"/>
            <w:tcBorders>
              <w:bottom w:val="single" w:sz="4" w:space="0" w:color="auto"/>
            </w:tcBorders>
            <w:vAlign w:val="bottom"/>
          </w:tcPr>
          <w:p w14:paraId="4B5A9FC3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/>
                <w:bCs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>4,398</w:t>
            </w:r>
          </w:p>
        </w:tc>
        <w:tc>
          <w:tcPr>
            <w:tcW w:w="66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FE4D0" w14:textId="77777777" w:rsidR="003B084A" w:rsidRPr="006A2505" w:rsidRDefault="003B084A" w:rsidP="00726FF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/>
                <w:bCs/>
                <w:color w:val="000000"/>
              </w:rPr>
            </w:pPr>
            <w:r w:rsidRPr="006A2505">
              <w:rPr>
                <w:rFonts w:ascii="Times New Roman" w:eastAsia="Times New Roman" w:hAnsi="Times New Roman" w:cs="Arial"/>
                <w:b/>
                <w:bCs/>
                <w:color w:val="000000"/>
              </w:rPr>
              <w:t>2,783</w:t>
            </w:r>
          </w:p>
        </w:tc>
      </w:tr>
    </w:tbl>
    <w:p w14:paraId="65065667" w14:textId="77777777" w:rsidR="003B084A" w:rsidRPr="006A2505" w:rsidRDefault="003B084A" w:rsidP="003B084A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Arial"/>
          <w:lang w:val="es-ES"/>
        </w:rPr>
      </w:pPr>
      <w:r w:rsidRPr="006A2505">
        <w:rPr>
          <w:rFonts w:ascii="Times New Roman" w:hAnsi="Times New Roman" w:cs="Arial"/>
          <w:lang w:val="es-ES"/>
        </w:rPr>
        <w:t>Fuente: Elaboración propia con base en GACETAS del GEM, SDUEM, GEM y registro de campo.</w:t>
      </w:r>
    </w:p>
    <w:p w14:paraId="3F2DA108" w14:textId="77777777" w:rsidR="00AE7F43" w:rsidRPr="006A2505" w:rsidRDefault="00AE7F43">
      <w:pPr>
        <w:rPr>
          <w:rFonts w:ascii="Times New Roman" w:hAnsi="Times New Roman"/>
          <w:lang w:val="es-ES"/>
        </w:rPr>
      </w:pPr>
    </w:p>
    <w:sectPr w:rsidR="00AE7F43" w:rsidRPr="006A2505" w:rsidSect="00726FF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84A"/>
    <w:rsid w:val="00011A02"/>
    <w:rsid w:val="000C0F2A"/>
    <w:rsid w:val="00173EE5"/>
    <w:rsid w:val="001D6707"/>
    <w:rsid w:val="00232ACA"/>
    <w:rsid w:val="0026537B"/>
    <w:rsid w:val="00294BD1"/>
    <w:rsid w:val="002B0B42"/>
    <w:rsid w:val="002C3CAA"/>
    <w:rsid w:val="002D7C5D"/>
    <w:rsid w:val="003223BB"/>
    <w:rsid w:val="00344B96"/>
    <w:rsid w:val="003A346E"/>
    <w:rsid w:val="003B084A"/>
    <w:rsid w:val="003B0C3D"/>
    <w:rsid w:val="003E7102"/>
    <w:rsid w:val="004B0C06"/>
    <w:rsid w:val="00500B88"/>
    <w:rsid w:val="00574F3A"/>
    <w:rsid w:val="00594F35"/>
    <w:rsid w:val="006065D4"/>
    <w:rsid w:val="00614FD6"/>
    <w:rsid w:val="00626ADB"/>
    <w:rsid w:val="006A2505"/>
    <w:rsid w:val="006E1105"/>
    <w:rsid w:val="00726FF6"/>
    <w:rsid w:val="00803FE9"/>
    <w:rsid w:val="0087628D"/>
    <w:rsid w:val="008A1F1D"/>
    <w:rsid w:val="008E0005"/>
    <w:rsid w:val="00931FC3"/>
    <w:rsid w:val="00A254DA"/>
    <w:rsid w:val="00A72BE8"/>
    <w:rsid w:val="00AD4CDE"/>
    <w:rsid w:val="00AE7F43"/>
    <w:rsid w:val="00B46356"/>
    <w:rsid w:val="00B53E0F"/>
    <w:rsid w:val="00BB374F"/>
    <w:rsid w:val="00BD2D55"/>
    <w:rsid w:val="00BE7B22"/>
    <w:rsid w:val="00C70552"/>
    <w:rsid w:val="00C80A43"/>
    <w:rsid w:val="00C96495"/>
    <w:rsid w:val="00CA12E7"/>
    <w:rsid w:val="00CA4D1C"/>
    <w:rsid w:val="00D12865"/>
    <w:rsid w:val="00D25C11"/>
    <w:rsid w:val="00D61E09"/>
    <w:rsid w:val="00D6697D"/>
    <w:rsid w:val="00E76F99"/>
    <w:rsid w:val="00E95B44"/>
    <w:rsid w:val="00EB2D68"/>
    <w:rsid w:val="00EB60F9"/>
    <w:rsid w:val="00F250D1"/>
    <w:rsid w:val="00F539DF"/>
    <w:rsid w:val="00FD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25767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84A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B084A"/>
    <w:pPr>
      <w:spacing w:after="0" w:line="240" w:lineRule="auto"/>
    </w:pPr>
    <w:rPr>
      <w:rFonts w:eastAsiaTheme="minorEastAsia"/>
      <w:sz w:val="24"/>
      <w:szCs w:val="24"/>
      <w:lang w:val="es-ES_tradnl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Fuentedeprrafopredeter"/>
    <w:rsid w:val="003B084A"/>
  </w:style>
  <w:style w:type="paragraph" w:styleId="Textodeglobo">
    <w:name w:val="Balloon Text"/>
    <w:basedOn w:val="Normal"/>
    <w:link w:val="TextodegloboCar"/>
    <w:uiPriority w:val="99"/>
    <w:semiHidden/>
    <w:unhideWhenUsed/>
    <w:rsid w:val="002C3CAA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3CAA"/>
    <w:rPr>
      <w:rFonts w:ascii="Lucida Grande" w:eastAsiaTheme="minorEastAsia" w:hAnsi="Lucida Grande" w:cs="Lucida Grande"/>
      <w:sz w:val="18"/>
      <w:szCs w:val="18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84A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B084A"/>
    <w:pPr>
      <w:spacing w:after="0" w:line="240" w:lineRule="auto"/>
    </w:pPr>
    <w:rPr>
      <w:rFonts w:eastAsiaTheme="minorEastAsia"/>
      <w:sz w:val="24"/>
      <w:szCs w:val="24"/>
      <w:lang w:val="es-ES_tradnl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Fuentedeprrafopredeter"/>
    <w:rsid w:val="003B084A"/>
  </w:style>
  <w:style w:type="paragraph" w:styleId="Textodeglobo">
    <w:name w:val="Balloon Text"/>
    <w:basedOn w:val="Normal"/>
    <w:link w:val="TextodegloboCar"/>
    <w:uiPriority w:val="99"/>
    <w:semiHidden/>
    <w:unhideWhenUsed/>
    <w:rsid w:val="002C3CAA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3CAA"/>
    <w:rPr>
      <w:rFonts w:ascii="Lucida Grande" w:eastAsiaTheme="minorEastAsia" w:hAnsi="Lucida Grande" w:cs="Lucida Grande"/>
      <w:sz w:val="18"/>
      <w:szCs w:val="18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2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49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66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460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367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8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1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38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66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48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43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0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56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0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02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6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45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38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76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46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2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2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2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1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91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891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76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78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79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84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606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4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03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1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916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3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5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26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863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3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0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12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37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41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chart" Target="charts/chart1.xml"/><Relationship Id="rId12" Type="http://schemas.openxmlformats.org/officeDocument/2006/relationships/chart" Target="charts/chart2.xml"/><Relationship Id="rId13" Type="http://schemas.openxmlformats.org/officeDocument/2006/relationships/chart" Target="charts/chart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emf"/><Relationship Id="rId7" Type="http://schemas.openxmlformats.org/officeDocument/2006/relationships/image" Target="media/image2.tiff"/><Relationship Id="rId8" Type="http://schemas.openxmlformats.org/officeDocument/2006/relationships/image" Target="media/image3.tiff"/><Relationship Id="rId9" Type="http://schemas.openxmlformats.org/officeDocument/2006/relationships/image" Target="media/image4.tiff"/><Relationship Id="rId10" Type="http://schemas.openxmlformats.org/officeDocument/2006/relationships/image" Target="media/image5.tif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Malu1:Documents:CALIMAYA:conj.%20urbanos%20zona%20de%20estudio%202015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Malu1:Documents:CALIMAYA:conj.%20urbanos%20zona%20de%20estudio%202015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Malu1:Documents:CALIMAYA:conj.%20urbanos%20zona%20de%20estudio%20201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Hoja1!$Z$4</c:f>
              <c:strCache>
                <c:ptCount val="1"/>
                <c:pt idx="0">
                  <c:v>Calimaya de Díaz González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invertIfNegative val="0"/>
          <c:cat>
            <c:numRef>
              <c:f>Hoja1!$AA$3:$AD$3</c:f>
              <c:numCache>
                <c:formatCode>General</c:formatCode>
                <c:ptCount val="4"/>
                <c:pt idx="0">
                  <c:v>1999.0</c:v>
                </c:pt>
                <c:pt idx="1">
                  <c:v>2007.0</c:v>
                </c:pt>
                <c:pt idx="2">
                  <c:v>2009.0</c:v>
                </c:pt>
                <c:pt idx="3">
                  <c:v>2010.0</c:v>
                </c:pt>
              </c:numCache>
            </c:numRef>
          </c:cat>
          <c:val>
            <c:numRef>
              <c:f>Hoja1!$AA$4:$AD$4</c:f>
              <c:numCache>
                <c:formatCode>General</c:formatCode>
                <c:ptCount val="4"/>
                <c:pt idx="0">
                  <c:v>0.0</c:v>
                </c:pt>
                <c:pt idx="1">
                  <c:v>1.0</c:v>
                </c:pt>
                <c:pt idx="2">
                  <c:v>1.0</c:v>
                </c:pt>
                <c:pt idx="3">
                  <c:v>1.0</c:v>
                </c:pt>
              </c:numCache>
            </c:numRef>
          </c:val>
        </c:ser>
        <c:ser>
          <c:idx val="1"/>
          <c:order val="1"/>
          <c:tx>
            <c:strRef>
              <c:f>Hoja1!$Z$5</c:f>
              <c:strCache>
                <c:ptCount val="1"/>
                <c:pt idx="0">
                  <c:v>San Andrés Ocotlán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invertIfNegative val="0"/>
          <c:cat>
            <c:numRef>
              <c:f>Hoja1!$AA$3:$AD$3</c:f>
              <c:numCache>
                <c:formatCode>General</c:formatCode>
                <c:ptCount val="4"/>
                <c:pt idx="0">
                  <c:v>1999.0</c:v>
                </c:pt>
                <c:pt idx="1">
                  <c:v>2007.0</c:v>
                </c:pt>
                <c:pt idx="2">
                  <c:v>2009.0</c:v>
                </c:pt>
                <c:pt idx="3">
                  <c:v>2010.0</c:v>
                </c:pt>
              </c:numCache>
            </c:numRef>
          </c:cat>
          <c:val>
            <c:numRef>
              <c:f>Hoja1!$AA$5:$AD$5</c:f>
              <c:numCache>
                <c:formatCode>General</c:formatCode>
                <c:ptCount val="4"/>
                <c:pt idx="0">
                  <c:v>1.0</c:v>
                </c:pt>
                <c:pt idx="1">
                  <c:v>1.0</c:v>
                </c:pt>
                <c:pt idx="2">
                  <c:v>0.0</c:v>
                </c:pt>
                <c:pt idx="3">
                  <c:v>4.0</c:v>
                </c:pt>
              </c:numCache>
            </c:numRef>
          </c:val>
        </c:ser>
        <c:ser>
          <c:idx val="2"/>
          <c:order val="2"/>
          <c:tx>
            <c:strRef>
              <c:f>Hoja1!$Z$6</c:f>
              <c:strCache>
                <c:ptCount val="1"/>
                <c:pt idx="0">
                  <c:v>La Concepción Coatipac</c:v>
                </c:pt>
              </c:strCache>
            </c:strRef>
          </c:tx>
          <c:spPr>
            <a:solidFill>
              <a:schemeClr val="bg1">
                <a:lumMod val="95000"/>
              </a:schemeClr>
            </a:solidFill>
          </c:spPr>
          <c:invertIfNegative val="0"/>
          <c:cat>
            <c:numRef>
              <c:f>Hoja1!$AA$3:$AD$3</c:f>
              <c:numCache>
                <c:formatCode>General</c:formatCode>
                <c:ptCount val="4"/>
                <c:pt idx="0">
                  <c:v>1999.0</c:v>
                </c:pt>
                <c:pt idx="1">
                  <c:v>2007.0</c:v>
                </c:pt>
                <c:pt idx="2">
                  <c:v>2009.0</c:v>
                </c:pt>
                <c:pt idx="3">
                  <c:v>2010.0</c:v>
                </c:pt>
              </c:numCache>
            </c:numRef>
          </c:cat>
          <c:val>
            <c:numRef>
              <c:f>Hoja1!$AA$6:$AD$6</c:f>
              <c:numCache>
                <c:formatCode>General</c:formatCode>
                <c:ptCount val="4"/>
                <c:pt idx="0">
                  <c:v>0.0</c:v>
                </c:pt>
                <c:pt idx="1">
                  <c:v>0.0</c:v>
                </c:pt>
                <c:pt idx="2">
                  <c:v>1.0</c:v>
                </c:pt>
                <c:pt idx="3">
                  <c:v>0.0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097827784"/>
        <c:axId val="-2129031224"/>
        <c:axId val="0"/>
      </c:bar3DChart>
      <c:catAx>
        <c:axId val="2097827784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b="1">
                    <a:latin typeface="Times New Roman"/>
                    <a:cs typeface="Times New Roman"/>
                  </a:defRPr>
                </a:pPr>
                <a:r>
                  <a:rPr lang="es-ES" b="1">
                    <a:latin typeface="Times New Roman"/>
                    <a:cs typeface="Times New Roman"/>
                  </a:rPr>
                  <a:t>Año de autorización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-2129031224"/>
        <c:crosses val="autoZero"/>
        <c:auto val="1"/>
        <c:lblAlgn val="ctr"/>
        <c:lblOffset val="100"/>
        <c:noMultiLvlLbl val="0"/>
      </c:catAx>
      <c:valAx>
        <c:axId val="-212903122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b="1">
                    <a:latin typeface="Times New Roman"/>
                    <a:cs typeface="Times New Roman"/>
                  </a:defRPr>
                </a:pPr>
                <a:r>
                  <a:rPr lang="es-ES" b="1">
                    <a:latin typeface="Times New Roman"/>
                    <a:cs typeface="Times New Roman"/>
                  </a:rPr>
                  <a:t>Número de conjuntos urbanos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2097827784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 b="1">
              <a:latin typeface="Times New Roman"/>
              <a:cs typeface="Times New Roman"/>
            </a:defRPr>
          </a:pPr>
          <a:endParaRPr lang="es-E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0942385843295326"/>
          <c:y val="0.0848176420695504"/>
          <c:w val="0.839151771872239"/>
          <c:h val="0.32784667819830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Hoja4!$N$4</c:f>
              <c:strCache>
                <c:ptCount val="1"/>
                <c:pt idx="0">
                  <c:v>conjuntos urbanos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solidFill>
                <a:schemeClr val="bg1">
                  <a:lumMod val="65000"/>
                </a:schemeClr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Arial"/>
                    <a:cs typeface="Arial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Hoja4!$M$5:$M$11</c:f>
              <c:strCache>
                <c:ptCount val="7"/>
                <c:pt idx="0">
                  <c:v>U. A. Surcos Largos  S.de R.L.</c:v>
                </c:pt>
                <c:pt idx="1">
                  <c:v>GEO Edificaciones S.A. de C.V</c:v>
                </c:pt>
                <c:pt idx="2">
                  <c:v>Proyectos Inmobiliarios de Culiacan S.A. de C.V.</c:v>
                </c:pt>
                <c:pt idx="3">
                  <c:v>HATTIE, S.A. de C.V. </c:v>
                </c:pt>
                <c:pt idx="4">
                  <c:v>C. I. ZERO.</c:v>
                </c:pt>
                <c:pt idx="5">
                  <c:v>Promoción y Desarrollo URBI S.A. de C.V.</c:v>
                </c:pt>
                <c:pt idx="6">
                  <c:v>Hemajo de Atlacomulco S.A. de C.V.</c:v>
                </c:pt>
              </c:strCache>
            </c:strRef>
          </c:cat>
          <c:val>
            <c:numRef>
              <c:f>Hoja4!$N$5:$N$11</c:f>
              <c:numCache>
                <c:formatCode>#,##0</c:formatCode>
                <c:ptCount val="7"/>
                <c:pt idx="0" formatCode="General">
                  <c:v>1.0</c:v>
                </c:pt>
                <c:pt idx="1">
                  <c:v>3.0</c:v>
                </c:pt>
                <c:pt idx="2">
                  <c:v>2.0</c:v>
                </c:pt>
                <c:pt idx="3" formatCode="General">
                  <c:v>1.0</c:v>
                </c:pt>
                <c:pt idx="4" formatCode="General">
                  <c:v>1.0</c:v>
                </c:pt>
                <c:pt idx="5" formatCode="General">
                  <c:v>1.0</c:v>
                </c:pt>
                <c:pt idx="6">
                  <c:v>1.0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2144963832"/>
        <c:axId val="2099492728"/>
        <c:axId val="0"/>
      </c:bar3DChart>
      <c:catAx>
        <c:axId val="-214496383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 b="1">
                    <a:latin typeface="Times New Roman"/>
                    <a:cs typeface="Times New Roman"/>
                  </a:defRPr>
                </a:pPr>
                <a:r>
                  <a:rPr lang="es-ES" sz="1200" b="1">
                    <a:latin typeface="Times New Roman"/>
                    <a:cs typeface="Times New Roman"/>
                  </a:rPr>
                  <a:t>Desarrolladores inmobiliarios</a:t>
                </a:r>
              </a:p>
            </c:rich>
          </c:tx>
          <c:layout>
            <c:manualLayout>
              <c:xMode val="edge"/>
              <c:yMode val="edge"/>
              <c:x val="0.376841393159394"/>
              <c:y val="0.895989082789588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 b="1">
                <a:latin typeface="Times New Roman"/>
                <a:cs typeface="Times New Roman"/>
              </a:defRPr>
            </a:pPr>
            <a:endParaRPr lang="es-ES"/>
          </a:p>
        </c:txPr>
        <c:crossAx val="2099492728"/>
        <c:crosses val="autoZero"/>
        <c:auto val="1"/>
        <c:lblAlgn val="ctr"/>
        <c:lblOffset val="100"/>
        <c:noMultiLvlLbl val="0"/>
      </c:catAx>
      <c:valAx>
        <c:axId val="2099492728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200" b="1">
                    <a:latin typeface="Times New Roman"/>
                    <a:cs typeface="Times New Roman"/>
                  </a:defRPr>
                </a:pPr>
                <a:r>
                  <a:rPr lang="es-ES" sz="1200" b="1">
                    <a:latin typeface="Times New Roman"/>
                    <a:cs typeface="Times New Roman"/>
                  </a:rPr>
                  <a:t>Conjuntos</a:t>
                </a:r>
                <a:r>
                  <a:rPr lang="es-ES" sz="1200" b="1" baseline="0">
                    <a:latin typeface="Times New Roman"/>
                    <a:cs typeface="Times New Roman"/>
                  </a:rPr>
                  <a:t> urbanos</a:t>
                </a:r>
                <a:endParaRPr lang="es-ES" sz="1200" b="1">
                  <a:latin typeface="Times New Roman"/>
                  <a:cs typeface="Times New Roman"/>
                </a:endParaRPr>
              </a:p>
            </c:rich>
          </c:tx>
          <c:layout>
            <c:manualLayout>
              <c:xMode val="edge"/>
              <c:yMode val="edge"/>
              <c:x val="0.036664803127154"/>
              <c:y val="0.11048327813691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-214496383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spPr>
            <a:solidFill>
              <a:schemeClr val="bg1">
                <a:lumMod val="7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Hoja1!$K$40:$K$46</c:f>
              <c:strCache>
                <c:ptCount val="7"/>
                <c:pt idx="0">
                  <c:v>U.A. Surcos Largos SA de CV.</c:v>
                </c:pt>
                <c:pt idx="1">
                  <c:v>GEO S.A. de C.V.</c:v>
                </c:pt>
                <c:pt idx="2">
                  <c:v>Hemajo de atlacomulco S.A. De C.V.</c:v>
                </c:pt>
                <c:pt idx="3">
                  <c:v>Proyectos Inmobiliarios Culiacan SA de CV</c:v>
                </c:pt>
                <c:pt idx="4">
                  <c:v>HATTYE SA de CV</c:v>
                </c:pt>
                <c:pt idx="5">
                  <c:v>Consorcio Inmobiliario ZERO</c:v>
                </c:pt>
                <c:pt idx="6">
                  <c:v>URBI SA de CV</c:v>
                </c:pt>
              </c:strCache>
            </c:strRef>
          </c:cat>
          <c:val>
            <c:numRef>
              <c:f>Hoja1!$L$40:$L$46</c:f>
              <c:numCache>
                <c:formatCode>General</c:formatCode>
                <c:ptCount val="7"/>
                <c:pt idx="0">
                  <c:v>388.0</c:v>
                </c:pt>
                <c:pt idx="1">
                  <c:v>4955.0</c:v>
                </c:pt>
                <c:pt idx="2">
                  <c:v>121.0</c:v>
                </c:pt>
                <c:pt idx="3">
                  <c:v>3093.0</c:v>
                </c:pt>
                <c:pt idx="4">
                  <c:v>987.0</c:v>
                </c:pt>
                <c:pt idx="5">
                  <c:v>464.0</c:v>
                </c:pt>
                <c:pt idx="6">
                  <c:v>325.0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098629800"/>
        <c:axId val="2098274856"/>
        <c:axId val="0"/>
      </c:bar3DChart>
      <c:catAx>
        <c:axId val="2098629800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200" b="1">
                    <a:latin typeface="Times New Roman"/>
                    <a:cs typeface="Times New Roman"/>
                  </a:defRPr>
                </a:pPr>
                <a:r>
                  <a:rPr lang="es-ES" sz="1200" b="1">
                    <a:latin typeface="Times New Roman"/>
                    <a:cs typeface="Times New Roman"/>
                  </a:rPr>
                  <a:t>Desarrolladora inmobiliaria</a:t>
                </a:r>
              </a:p>
            </c:rich>
          </c:tx>
          <c:layout/>
          <c:overlay val="0"/>
        </c:title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000" b="1">
                <a:latin typeface="Times New Roman"/>
                <a:cs typeface="Times New Roman"/>
              </a:defRPr>
            </a:pPr>
            <a:endParaRPr lang="es-ES"/>
          </a:p>
        </c:txPr>
        <c:crossAx val="2098274856"/>
        <c:crosses val="autoZero"/>
        <c:auto val="1"/>
        <c:lblAlgn val="ctr"/>
        <c:lblOffset val="100"/>
        <c:noMultiLvlLbl val="0"/>
      </c:catAx>
      <c:valAx>
        <c:axId val="209827485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 b="1">
                    <a:latin typeface="Times New Roman"/>
                    <a:cs typeface="Times New Roman"/>
                  </a:defRPr>
                </a:pPr>
                <a:r>
                  <a:rPr lang="es-ES" sz="1200" b="1">
                    <a:latin typeface="Times New Roman"/>
                    <a:cs typeface="Times New Roman"/>
                  </a:rPr>
                  <a:t>Viviendas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209862980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D03E9-6232-9F4A-9DAF-A74857470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6</Pages>
  <Words>657</Words>
  <Characters>3618</Characters>
  <Application>Microsoft Macintosh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Ramos</dc:creator>
  <cp:keywords/>
  <dc:description/>
  <cp:lastModifiedBy>Maria de Lourdes Garcia</cp:lastModifiedBy>
  <cp:revision>6</cp:revision>
  <dcterms:created xsi:type="dcterms:W3CDTF">2016-02-29T22:35:00Z</dcterms:created>
  <dcterms:modified xsi:type="dcterms:W3CDTF">2016-04-04T04:07:00Z</dcterms:modified>
</cp:coreProperties>
</file>